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89938" w14:textId="77777777" w:rsidR="004455E4" w:rsidRDefault="004455E4">
      <w:pPr>
        <w:jc w:val="center"/>
        <w:rPr>
          <w:b/>
          <w:color w:val="5B2E91"/>
          <w:sz w:val="40"/>
          <w:szCs w:val="40"/>
        </w:rPr>
      </w:pPr>
    </w:p>
    <w:p w14:paraId="627862F4" w14:textId="59907DD7" w:rsidR="005F1BA5" w:rsidRPr="00362751" w:rsidRDefault="00DE2A22">
      <w:pPr>
        <w:jc w:val="center"/>
        <w:rPr>
          <w:sz w:val="40"/>
          <w:szCs w:val="40"/>
        </w:rPr>
      </w:pPr>
      <w:r w:rsidRPr="00362751">
        <w:rPr>
          <w:b/>
          <w:color w:val="5B2E91"/>
          <w:sz w:val="40"/>
          <w:szCs w:val="40"/>
        </w:rPr>
        <w:t xml:space="preserve">VIOLENCE </w:t>
      </w:r>
      <w:r w:rsidR="004455E4" w:rsidRPr="00362751">
        <w:rPr>
          <w:b/>
          <w:color w:val="5B2E91"/>
          <w:sz w:val="40"/>
          <w:szCs w:val="40"/>
        </w:rPr>
        <w:t>SURVIVORS’</w:t>
      </w:r>
      <w:r w:rsidRPr="00362751">
        <w:rPr>
          <w:b/>
          <w:color w:val="5B2E91"/>
          <w:sz w:val="40"/>
          <w:szCs w:val="40"/>
        </w:rPr>
        <w:t xml:space="preserve"> MOTHERS (VISUMO)</w:t>
      </w:r>
    </w:p>
    <w:p w14:paraId="3F791B68" w14:textId="139BC2E5" w:rsidR="005F1BA5" w:rsidRPr="004455E4" w:rsidRDefault="004455E4" w:rsidP="004455E4">
      <w:pPr>
        <w:rPr>
          <w:sz w:val="44"/>
          <w:szCs w:val="44"/>
        </w:rPr>
      </w:pPr>
      <w:r>
        <w:rPr>
          <w:b/>
          <w:color w:val="1F1F1F"/>
          <w:sz w:val="44"/>
          <w:szCs w:val="44"/>
        </w:rPr>
        <w:t xml:space="preserve">                </w:t>
      </w:r>
      <w:r w:rsidR="00DE2A22" w:rsidRPr="004455E4">
        <w:rPr>
          <w:b/>
          <w:color w:val="1F1F1F"/>
          <w:sz w:val="44"/>
          <w:szCs w:val="44"/>
        </w:rPr>
        <w:t>Annual Narrative Report 2025</w:t>
      </w:r>
    </w:p>
    <w:p w14:paraId="241D4CC9" w14:textId="77777777" w:rsidR="005F1BA5" w:rsidRPr="00EA15A0" w:rsidRDefault="00DE2A22">
      <w:pPr>
        <w:jc w:val="center"/>
        <w:rPr>
          <w:sz w:val="22"/>
        </w:rPr>
      </w:pPr>
      <w:r w:rsidRPr="00EA15A0">
        <w:rPr>
          <w:color w:val="2F6DA8"/>
          <w:sz w:val="22"/>
        </w:rPr>
        <w:t>Survivor-led dignity, disability inclusion and SRHR accountability in North Kivu, Democratic Republic of the Congo</w:t>
      </w:r>
    </w:p>
    <w:p w14:paraId="131772FE" w14:textId="77777777" w:rsidR="005F1BA5" w:rsidRPr="00EA15A0" w:rsidRDefault="00DE2A22">
      <w:pPr>
        <w:jc w:val="center"/>
        <w:rPr>
          <w:sz w:val="22"/>
        </w:rPr>
      </w:pPr>
      <w:r w:rsidRPr="00EA15A0">
        <w:rPr>
          <w:noProof/>
          <w:sz w:val="22"/>
        </w:rPr>
        <w:drawing>
          <wp:inline distT="0" distB="0" distL="0" distR="0" wp14:anchorId="563257A4" wp14:editId="6459148E">
            <wp:extent cx="5852160" cy="3901440"/>
            <wp:effectExtent l="0" t="0" r="0" b="0"/>
            <wp:docPr id="1" name="Picture 1" descr="Image: 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_large_collage_style_informational_poster_pho_prepared.jpg"/>
                    <pic:cNvPicPr/>
                  </pic:nvPicPr>
                  <pic:blipFill>
                    <a:blip r:embed="rId8"/>
                    <a:stretch>
                      <a:fillRect/>
                    </a:stretch>
                  </pic:blipFill>
                  <pic:spPr>
                    <a:xfrm>
                      <a:off x="0" y="0"/>
                      <a:ext cx="5852160" cy="3901440"/>
                    </a:xfrm>
                    <a:prstGeom prst="rect">
                      <a:avLst/>
                    </a:prstGeom>
                  </pic:spPr>
                </pic:pic>
              </a:graphicData>
            </a:graphic>
          </wp:inline>
        </w:drawing>
      </w:r>
    </w:p>
    <w:p w14:paraId="05A3480E" w14:textId="77777777" w:rsidR="005F1BA5" w:rsidRPr="00EA15A0" w:rsidRDefault="00DE2A22">
      <w:pPr>
        <w:jc w:val="center"/>
        <w:rPr>
          <w:sz w:val="22"/>
        </w:rPr>
      </w:pPr>
      <w:r w:rsidRPr="00EA15A0">
        <w:rPr>
          <w:i/>
          <w:color w:val="666666"/>
          <w:sz w:val="22"/>
        </w:rPr>
        <w:t>VISUMO community visual identity: SRHR information, disability inclusion, safe referrals and rural outreach.</w:t>
      </w:r>
    </w:p>
    <w:tbl>
      <w:tblPr>
        <w:tblW w:w="0" w:type="auto"/>
        <w:jc w:val="center"/>
        <w:tblBorders>
          <w:top w:val="single" w:sz="4" w:space="0" w:color="BCA7E8"/>
          <w:left w:val="single" w:sz="4" w:space="0" w:color="BCA7E8"/>
          <w:bottom w:val="single" w:sz="4" w:space="0" w:color="BCA7E8"/>
          <w:right w:val="single" w:sz="4" w:space="0" w:color="BCA7E8"/>
          <w:insideH w:val="single" w:sz="4" w:space="0" w:color="BCA7E8"/>
          <w:insideV w:val="single" w:sz="4" w:space="0" w:color="BCA7E8"/>
        </w:tblBorders>
        <w:tblLook w:val="04A0" w:firstRow="1" w:lastRow="0" w:firstColumn="1" w:lastColumn="0" w:noHBand="0" w:noVBand="1"/>
      </w:tblPr>
      <w:tblGrid>
        <w:gridCol w:w="10358"/>
      </w:tblGrid>
      <w:tr w:rsidR="005F1BA5" w:rsidRPr="00EA15A0" w14:paraId="28FD1786" w14:textId="77777777">
        <w:trPr>
          <w:tblHeader/>
          <w:jc w:val="center"/>
        </w:trPr>
        <w:tc>
          <w:tcPr>
            <w:tcW w:w="10368" w:type="dxa"/>
            <w:shd w:val="clear" w:color="auto" w:fill="F8F4FF"/>
          </w:tcPr>
          <w:p w14:paraId="640FE307" w14:textId="77777777" w:rsidR="005F1BA5" w:rsidRPr="00EA15A0" w:rsidRDefault="00DE2A22">
            <w:pPr>
              <w:spacing w:after="40"/>
              <w:rPr>
                <w:sz w:val="22"/>
              </w:rPr>
            </w:pPr>
            <w:r w:rsidRPr="00EA15A0">
              <w:rPr>
                <w:b/>
                <w:color w:val="5B2E91"/>
                <w:sz w:val="22"/>
              </w:rPr>
              <w:t>Report focus</w:t>
            </w:r>
          </w:p>
          <w:p w14:paraId="5085683F" w14:textId="77777777" w:rsidR="005F1BA5" w:rsidRPr="00EA15A0" w:rsidRDefault="00DE2A22">
            <w:pPr>
              <w:spacing w:after="40"/>
              <w:rPr>
                <w:sz w:val="22"/>
              </w:rPr>
            </w:pPr>
            <w:r w:rsidRPr="00EA15A0">
              <w:rPr>
                <w:sz w:val="22"/>
              </w:rPr>
              <w:t>This report presents VISUMO as a survivor-led, locally rooted organisation working with women and girls affected by violence, displacement, disability exclusion and SRHR stigma in North Kivu. It provides annual income information for 2021-2025 in exact USD amounts and presents programme identity, accountability, learning and readiness for continued SRHR advocacy.</w:t>
            </w:r>
          </w:p>
        </w:tc>
      </w:tr>
    </w:tbl>
    <w:p w14:paraId="107C32F8" w14:textId="77777777" w:rsidR="005F1BA5" w:rsidRPr="00EA15A0" w:rsidRDefault="005F1BA5">
      <w:pPr>
        <w:spacing w:after="40"/>
        <w:rPr>
          <w:sz w:val="22"/>
        </w:rPr>
      </w:pPr>
    </w:p>
    <w:p w14:paraId="07BC0BEB" w14:textId="77777777" w:rsidR="005F1BA5" w:rsidRPr="00EA15A0" w:rsidRDefault="00DE2A22">
      <w:pPr>
        <w:jc w:val="center"/>
        <w:rPr>
          <w:sz w:val="22"/>
        </w:rPr>
      </w:pPr>
      <w:r w:rsidRPr="00EA15A0">
        <w:rPr>
          <w:color w:val="555555"/>
          <w:sz w:val="22"/>
        </w:rPr>
        <w:t>Reporting period: January-December 2025 | Prepared for partners, donors and community stakeholders</w:t>
      </w:r>
    </w:p>
    <w:p w14:paraId="5421F636" w14:textId="77777777" w:rsidR="005F1BA5" w:rsidRPr="00EA15A0" w:rsidRDefault="00DE2A22">
      <w:pPr>
        <w:rPr>
          <w:sz w:val="22"/>
        </w:rPr>
      </w:pPr>
      <w:r w:rsidRPr="00EA15A0">
        <w:rPr>
          <w:sz w:val="22"/>
        </w:rPr>
        <w:br w:type="page"/>
      </w:r>
    </w:p>
    <w:p w14:paraId="35EF462B" w14:textId="77777777" w:rsidR="005F1BA5" w:rsidRPr="00EA15A0" w:rsidRDefault="00DE2A22">
      <w:pPr>
        <w:keepNext/>
        <w:rPr>
          <w:sz w:val="22"/>
        </w:rPr>
      </w:pPr>
      <w:r w:rsidRPr="00EA15A0">
        <w:rPr>
          <w:b/>
          <w:color w:val="5B2E91"/>
          <w:sz w:val="22"/>
        </w:rPr>
        <w:lastRenderedPageBreak/>
        <w:t>1. Organisational identity and profile</w:t>
      </w:r>
    </w:p>
    <w:p w14:paraId="37639D37" w14:textId="77777777" w:rsidR="005F1BA5" w:rsidRPr="00EA15A0" w:rsidRDefault="00DE2A22">
      <w:pPr>
        <w:pStyle w:val="SmallNote"/>
        <w:keepNext/>
        <w:rPr>
          <w:sz w:val="22"/>
        </w:rPr>
      </w:pPr>
      <w:r w:rsidRPr="00EA15A0">
        <w:rPr>
          <w:sz w:val="22"/>
        </w:rPr>
        <w:t>Registered in the Democratic Republic of the Congo and rooted in North Kivu community realities.</w:t>
      </w:r>
    </w:p>
    <w:tbl>
      <w:tblPr>
        <w:tblStyle w:val="TableGrid"/>
        <w:tblW w:w="0" w:type="auto"/>
        <w:jc w:val="center"/>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ook w:val="04A0" w:firstRow="1" w:lastRow="0" w:firstColumn="1" w:lastColumn="0" w:noHBand="0" w:noVBand="1"/>
      </w:tblPr>
      <w:tblGrid>
        <w:gridCol w:w="3168"/>
        <w:gridCol w:w="6192"/>
      </w:tblGrid>
      <w:tr w:rsidR="005F1BA5" w:rsidRPr="00EA15A0" w14:paraId="5CE3EE76" w14:textId="77777777">
        <w:trPr>
          <w:tblHeader/>
          <w:jc w:val="center"/>
        </w:trPr>
        <w:tc>
          <w:tcPr>
            <w:tcW w:w="3168" w:type="dxa"/>
            <w:shd w:val="clear" w:color="auto" w:fill="5B2E91"/>
            <w:vAlign w:val="center"/>
          </w:tcPr>
          <w:p w14:paraId="0393064D" w14:textId="77777777" w:rsidR="005F1BA5" w:rsidRPr="00EA15A0" w:rsidRDefault="00DE2A22">
            <w:pPr>
              <w:spacing w:after="40"/>
              <w:rPr>
                <w:sz w:val="22"/>
              </w:rPr>
            </w:pPr>
            <w:r w:rsidRPr="00EA15A0">
              <w:rPr>
                <w:b/>
                <w:color w:val="FFFFFF"/>
                <w:sz w:val="22"/>
              </w:rPr>
              <w:t>Profile element</w:t>
            </w:r>
          </w:p>
        </w:tc>
        <w:tc>
          <w:tcPr>
            <w:tcW w:w="6192" w:type="dxa"/>
            <w:shd w:val="clear" w:color="auto" w:fill="5B2E91"/>
            <w:vAlign w:val="center"/>
          </w:tcPr>
          <w:p w14:paraId="3A6557BE" w14:textId="77777777" w:rsidR="005F1BA5" w:rsidRPr="00EA15A0" w:rsidRDefault="00DE2A22">
            <w:pPr>
              <w:spacing w:after="40"/>
              <w:rPr>
                <w:sz w:val="22"/>
              </w:rPr>
            </w:pPr>
            <w:r w:rsidRPr="00EA15A0">
              <w:rPr>
                <w:b/>
                <w:color w:val="FFFFFF"/>
                <w:sz w:val="22"/>
              </w:rPr>
              <w:t>Details</w:t>
            </w:r>
          </w:p>
        </w:tc>
      </w:tr>
      <w:tr w:rsidR="005F1BA5" w:rsidRPr="00EA15A0" w14:paraId="3BFF0A8A" w14:textId="77777777">
        <w:trPr>
          <w:jc w:val="center"/>
        </w:trPr>
        <w:tc>
          <w:tcPr>
            <w:tcW w:w="3168" w:type="dxa"/>
            <w:vAlign w:val="center"/>
          </w:tcPr>
          <w:p w14:paraId="2F4007EC" w14:textId="77777777" w:rsidR="005F1BA5" w:rsidRPr="00EA15A0" w:rsidRDefault="00DE2A22">
            <w:pPr>
              <w:spacing w:after="40"/>
              <w:rPr>
                <w:sz w:val="22"/>
              </w:rPr>
            </w:pPr>
            <w:r w:rsidRPr="00EA15A0">
              <w:rPr>
                <w:sz w:val="22"/>
              </w:rPr>
              <w:t>Organisation name used in this report</w:t>
            </w:r>
          </w:p>
        </w:tc>
        <w:tc>
          <w:tcPr>
            <w:tcW w:w="6192" w:type="dxa"/>
            <w:vAlign w:val="center"/>
          </w:tcPr>
          <w:p w14:paraId="467CC785" w14:textId="77777777" w:rsidR="005F1BA5" w:rsidRPr="00EA15A0" w:rsidRDefault="00DE2A22">
            <w:pPr>
              <w:spacing w:after="40"/>
              <w:rPr>
                <w:sz w:val="22"/>
              </w:rPr>
            </w:pPr>
            <w:r w:rsidRPr="00EA15A0">
              <w:rPr>
                <w:sz w:val="22"/>
              </w:rPr>
              <w:t>Violence Survivors Mothers (VISUMO)</w:t>
            </w:r>
          </w:p>
        </w:tc>
      </w:tr>
      <w:tr w:rsidR="005F1BA5" w:rsidRPr="00EA15A0" w14:paraId="77CFD40F" w14:textId="77777777">
        <w:trPr>
          <w:jc w:val="center"/>
        </w:trPr>
        <w:tc>
          <w:tcPr>
            <w:tcW w:w="3168" w:type="dxa"/>
            <w:vAlign w:val="center"/>
          </w:tcPr>
          <w:p w14:paraId="42442613" w14:textId="77777777" w:rsidR="005F1BA5" w:rsidRPr="00EA15A0" w:rsidRDefault="00DE2A22">
            <w:pPr>
              <w:spacing w:after="40"/>
              <w:rPr>
                <w:sz w:val="22"/>
              </w:rPr>
            </w:pPr>
            <w:r w:rsidRPr="00EA15A0">
              <w:rPr>
                <w:sz w:val="22"/>
              </w:rPr>
              <w:t>Community identity</w:t>
            </w:r>
          </w:p>
        </w:tc>
        <w:tc>
          <w:tcPr>
            <w:tcW w:w="6192" w:type="dxa"/>
            <w:vAlign w:val="center"/>
          </w:tcPr>
          <w:p w14:paraId="4B758DDA" w14:textId="77777777" w:rsidR="005F1BA5" w:rsidRPr="00EA15A0" w:rsidRDefault="00DE2A22">
            <w:pPr>
              <w:spacing w:after="40"/>
              <w:rPr>
                <w:sz w:val="22"/>
              </w:rPr>
            </w:pPr>
            <w:r w:rsidRPr="00EA15A0">
              <w:rPr>
                <w:sz w:val="22"/>
              </w:rPr>
              <w:t>Survivor-led women's organisation supporting women and girls affected by violence, displacement, trauma, disability exclusion and SRHR stigma</w:t>
            </w:r>
          </w:p>
        </w:tc>
      </w:tr>
      <w:tr w:rsidR="005F1BA5" w:rsidRPr="00EA15A0" w14:paraId="50C21577" w14:textId="77777777">
        <w:trPr>
          <w:jc w:val="center"/>
        </w:trPr>
        <w:tc>
          <w:tcPr>
            <w:tcW w:w="3168" w:type="dxa"/>
            <w:vAlign w:val="center"/>
          </w:tcPr>
          <w:p w14:paraId="7B074AEB" w14:textId="77777777" w:rsidR="005F1BA5" w:rsidRPr="00EA15A0" w:rsidRDefault="00DE2A22">
            <w:pPr>
              <w:spacing w:after="40"/>
              <w:rPr>
                <w:sz w:val="22"/>
              </w:rPr>
            </w:pPr>
            <w:r w:rsidRPr="00EA15A0">
              <w:rPr>
                <w:sz w:val="22"/>
              </w:rPr>
              <w:t>Country and province</w:t>
            </w:r>
          </w:p>
        </w:tc>
        <w:tc>
          <w:tcPr>
            <w:tcW w:w="6192" w:type="dxa"/>
            <w:vAlign w:val="center"/>
          </w:tcPr>
          <w:p w14:paraId="61D202CB" w14:textId="77777777" w:rsidR="005F1BA5" w:rsidRPr="00EA15A0" w:rsidRDefault="00DE2A22">
            <w:pPr>
              <w:spacing w:after="40"/>
              <w:rPr>
                <w:sz w:val="22"/>
              </w:rPr>
            </w:pPr>
            <w:r w:rsidRPr="00EA15A0">
              <w:rPr>
                <w:sz w:val="22"/>
              </w:rPr>
              <w:t>Democratic Republic of the Congo - North Kivu</w:t>
            </w:r>
          </w:p>
        </w:tc>
      </w:tr>
      <w:tr w:rsidR="005F1BA5" w:rsidRPr="00EA15A0" w14:paraId="6D51E4BC" w14:textId="77777777">
        <w:trPr>
          <w:jc w:val="center"/>
        </w:trPr>
        <w:tc>
          <w:tcPr>
            <w:tcW w:w="3168" w:type="dxa"/>
            <w:vAlign w:val="center"/>
          </w:tcPr>
          <w:p w14:paraId="40BE4967" w14:textId="77777777" w:rsidR="005F1BA5" w:rsidRPr="00EA15A0" w:rsidRDefault="00DE2A22">
            <w:pPr>
              <w:spacing w:after="40"/>
              <w:rPr>
                <w:sz w:val="22"/>
              </w:rPr>
            </w:pPr>
            <w:r w:rsidRPr="00EA15A0">
              <w:rPr>
                <w:sz w:val="22"/>
              </w:rPr>
              <w:t>Primary operating geography</w:t>
            </w:r>
          </w:p>
        </w:tc>
        <w:tc>
          <w:tcPr>
            <w:tcW w:w="6192" w:type="dxa"/>
            <w:vAlign w:val="center"/>
          </w:tcPr>
          <w:p w14:paraId="5F12BFB8" w14:textId="77777777" w:rsidR="005F1BA5" w:rsidRPr="00EA15A0" w:rsidRDefault="00DE2A22">
            <w:pPr>
              <w:spacing w:after="40"/>
              <w:rPr>
                <w:sz w:val="22"/>
              </w:rPr>
            </w:pPr>
            <w:r w:rsidRPr="00EA15A0">
              <w:rPr>
                <w:sz w:val="22"/>
              </w:rPr>
              <w:t>Beni town and displacement-affected communities around Beni, including Oicha, Mavivi, Mbau and Eringeti</w:t>
            </w:r>
          </w:p>
        </w:tc>
      </w:tr>
      <w:tr w:rsidR="005F1BA5" w:rsidRPr="00EA15A0" w14:paraId="630AEAF0" w14:textId="77777777">
        <w:trPr>
          <w:jc w:val="center"/>
        </w:trPr>
        <w:tc>
          <w:tcPr>
            <w:tcW w:w="3168" w:type="dxa"/>
            <w:vAlign w:val="center"/>
          </w:tcPr>
          <w:p w14:paraId="79C0F9E7" w14:textId="77777777" w:rsidR="005F1BA5" w:rsidRPr="00EA15A0" w:rsidRDefault="00DE2A22">
            <w:pPr>
              <w:spacing w:after="40"/>
              <w:rPr>
                <w:sz w:val="22"/>
              </w:rPr>
            </w:pPr>
            <w:r w:rsidRPr="00EA15A0">
              <w:rPr>
                <w:sz w:val="22"/>
              </w:rPr>
              <w:t>Core constituencies</w:t>
            </w:r>
          </w:p>
        </w:tc>
        <w:tc>
          <w:tcPr>
            <w:tcW w:w="6192" w:type="dxa"/>
            <w:vAlign w:val="center"/>
          </w:tcPr>
          <w:p w14:paraId="7B400BA0" w14:textId="77777777" w:rsidR="005F1BA5" w:rsidRPr="00EA15A0" w:rsidRDefault="00DE2A22">
            <w:pPr>
              <w:spacing w:after="40"/>
              <w:rPr>
                <w:sz w:val="22"/>
              </w:rPr>
            </w:pPr>
            <w:r w:rsidRPr="00EA15A0">
              <w:rPr>
                <w:sz w:val="22"/>
              </w:rPr>
              <w:t>GBV survivors, young mothers, women and adolescent girls with disabilities, indigenous/autochthonous women, rural women and displaced families</w:t>
            </w:r>
          </w:p>
        </w:tc>
      </w:tr>
      <w:tr w:rsidR="005F1BA5" w:rsidRPr="00EA15A0" w14:paraId="3D73FD33" w14:textId="77777777">
        <w:trPr>
          <w:jc w:val="center"/>
        </w:trPr>
        <w:tc>
          <w:tcPr>
            <w:tcW w:w="3168" w:type="dxa"/>
            <w:vAlign w:val="center"/>
          </w:tcPr>
          <w:p w14:paraId="34E3F618" w14:textId="77777777" w:rsidR="005F1BA5" w:rsidRPr="00EA15A0" w:rsidRDefault="00DE2A22">
            <w:pPr>
              <w:spacing w:after="40"/>
              <w:rPr>
                <w:sz w:val="22"/>
              </w:rPr>
            </w:pPr>
            <w:r w:rsidRPr="00EA15A0">
              <w:rPr>
                <w:sz w:val="22"/>
              </w:rPr>
              <w:t>Strategic focus</w:t>
            </w:r>
          </w:p>
        </w:tc>
        <w:tc>
          <w:tcPr>
            <w:tcW w:w="6192" w:type="dxa"/>
            <w:vAlign w:val="center"/>
          </w:tcPr>
          <w:p w14:paraId="2864C8B1" w14:textId="77777777" w:rsidR="005F1BA5" w:rsidRPr="00EA15A0" w:rsidRDefault="00DE2A22">
            <w:pPr>
              <w:spacing w:after="40"/>
              <w:rPr>
                <w:sz w:val="22"/>
              </w:rPr>
            </w:pPr>
            <w:r w:rsidRPr="00EA15A0">
              <w:rPr>
                <w:sz w:val="22"/>
              </w:rPr>
              <w:t>Dignity, safe referral orientation, disability-led SRHR advocacy, HIV awareness, family planning information, post-rape care pathways and post-abortion care advocacy</w:t>
            </w:r>
          </w:p>
        </w:tc>
      </w:tr>
    </w:tbl>
    <w:p w14:paraId="25C571A2" w14:textId="77777777" w:rsidR="005F1BA5" w:rsidRPr="00EA15A0" w:rsidRDefault="005F1BA5">
      <w:pPr>
        <w:spacing w:after="20"/>
        <w:rPr>
          <w:sz w:val="22"/>
        </w:rPr>
      </w:pPr>
    </w:p>
    <w:p w14:paraId="22A5211B" w14:textId="77777777" w:rsidR="005F1BA5" w:rsidRPr="00EA15A0" w:rsidRDefault="00DE2A22">
      <w:pPr>
        <w:spacing w:after="100" w:line="254" w:lineRule="auto"/>
        <w:rPr>
          <w:sz w:val="22"/>
        </w:rPr>
      </w:pPr>
      <w:r w:rsidRPr="00EA15A0">
        <w:rPr>
          <w:sz w:val="22"/>
        </w:rPr>
        <w:t>Formal legal evidence can be supplied separately as a due-diligence document when requested by donors, authorities or partners. This narrative report keeps the main body focused on identity, results, learning, community accountability and programme readiness.</w:t>
      </w:r>
    </w:p>
    <w:tbl>
      <w:tblPr>
        <w:tblW w:w="0" w:type="auto"/>
        <w:jc w:val="center"/>
        <w:tblBorders>
          <w:top w:val="single" w:sz="4" w:space="0" w:color="BCA7E8"/>
          <w:left w:val="single" w:sz="4" w:space="0" w:color="BCA7E8"/>
          <w:bottom w:val="single" w:sz="4" w:space="0" w:color="BCA7E8"/>
          <w:right w:val="single" w:sz="4" w:space="0" w:color="BCA7E8"/>
          <w:insideH w:val="single" w:sz="4" w:space="0" w:color="BCA7E8"/>
          <w:insideV w:val="single" w:sz="4" w:space="0" w:color="BCA7E8"/>
        </w:tblBorders>
        <w:tblLook w:val="04A0" w:firstRow="1" w:lastRow="0" w:firstColumn="1" w:lastColumn="0" w:noHBand="0" w:noVBand="1"/>
      </w:tblPr>
      <w:tblGrid>
        <w:gridCol w:w="10358"/>
      </w:tblGrid>
      <w:tr w:rsidR="005F1BA5" w:rsidRPr="00EA15A0" w14:paraId="59E7C5FE" w14:textId="77777777">
        <w:trPr>
          <w:tblHeader/>
          <w:jc w:val="center"/>
        </w:trPr>
        <w:tc>
          <w:tcPr>
            <w:tcW w:w="10368" w:type="dxa"/>
            <w:shd w:val="clear" w:color="auto" w:fill="F8F4FF"/>
          </w:tcPr>
          <w:p w14:paraId="33F3C6B3" w14:textId="77777777" w:rsidR="005F1BA5" w:rsidRPr="00EA15A0" w:rsidRDefault="00DE2A22">
            <w:pPr>
              <w:spacing w:after="40"/>
              <w:rPr>
                <w:sz w:val="22"/>
              </w:rPr>
            </w:pPr>
            <w:r w:rsidRPr="00EA15A0">
              <w:rPr>
                <w:b/>
                <w:color w:val="5B2E91"/>
                <w:sz w:val="22"/>
              </w:rPr>
              <w:t>Identity statement</w:t>
            </w:r>
          </w:p>
          <w:p w14:paraId="2A1A9C37" w14:textId="77777777" w:rsidR="005F1BA5" w:rsidRPr="00EA15A0" w:rsidRDefault="00DE2A22">
            <w:pPr>
              <w:spacing w:after="40"/>
              <w:rPr>
                <w:sz w:val="22"/>
              </w:rPr>
            </w:pPr>
            <w:r w:rsidRPr="00EA15A0">
              <w:rPr>
                <w:sz w:val="22"/>
              </w:rPr>
              <w:t>VISUMO is positioned in this report as a local, survivor-led and community-rooted organisation. Its legitimacy comes from both legal registration and day-to-day trust with women, indigenous/autochthonous communities and survivors who are often excluded from formal systems.</w:t>
            </w:r>
          </w:p>
        </w:tc>
      </w:tr>
    </w:tbl>
    <w:p w14:paraId="2BA37D36" w14:textId="77777777" w:rsidR="005F1BA5" w:rsidRPr="00EA15A0" w:rsidRDefault="005F1BA5">
      <w:pPr>
        <w:spacing w:after="40"/>
        <w:rPr>
          <w:sz w:val="22"/>
        </w:rPr>
      </w:pPr>
    </w:p>
    <w:p w14:paraId="3A075596" w14:textId="77777777" w:rsidR="005F1BA5" w:rsidRPr="00EA15A0" w:rsidRDefault="005F1BA5">
      <w:pPr>
        <w:spacing w:before="60" w:after="60"/>
        <w:rPr>
          <w:sz w:val="22"/>
        </w:rPr>
      </w:pPr>
    </w:p>
    <w:p w14:paraId="466B3495" w14:textId="77777777" w:rsidR="005F1BA5" w:rsidRPr="00EA15A0" w:rsidRDefault="00DE2A22">
      <w:pPr>
        <w:keepNext/>
        <w:rPr>
          <w:sz w:val="22"/>
        </w:rPr>
      </w:pPr>
      <w:r w:rsidRPr="00EA15A0">
        <w:rPr>
          <w:b/>
          <w:color w:val="5B2E91"/>
          <w:sz w:val="22"/>
        </w:rPr>
        <w:t>2. Contents and evidence basis</w:t>
      </w:r>
    </w:p>
    <w:tbl>
      <w:tblPr>
        <w:tblStyle w:val="TableGrid"/>
        <w:tblW w:w="0" w:type="auto"/>
        <w:jc w:val="center"/>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ook w:val="04A0" w:firstRow="1" w:lastRow="0" w:firstColumn="1" w:lastColumn="0" w:noHBand="0" w:noVBand="1"/>
      </w:tblPr>
      <w:tblGrid>
        <w:gridCol w:w="1152"/>
        <w:gridCol w:w="9103"/>
      </w:tblGrid>
      <w:tr w:rsidR="005F1BA5" w:rsidRPr="00EA15A0" w14:paraId="48038C3C" w14:textId="77777777" w:rsidTr="000F2DC1">
        <w:trPr>
          <w:tblHeader/>
          <w:jc w:val="center"/>
        </w:trPr>
        <w:tc>
          <w:tcPr>
            <w:tcW w:w="1152" w:type="dxa"/>
            <w:shd w:val="clear" w:color="auto" w:fill="5B2E91"/>
            <w:vAlign w:val="center"/>
          </w:tcPr>
          <w:p w14:paraId="19CD10D9" w14:textId="77777777" w:rsidR="005F1BA5" w:rsidRPr="00EA15A0" w:rsidRDefault="00DE2A22">
            <w:pPr>
              <w:spacing w:after="40"/>
              <w:rPr>
                <w:sz w:val="22"/>
              </w:rPr>
            </w:pPr>
            <w:r w:rsidRPr="00EA15A0">
              <w:rPr>
                <w:b/>
                <w:color w:val="FFFFFF"/>
                <w:sz w:val="22"/>
              </w:rPr>
              <w:t>Section</w:t>
            </w:r>
          </w:p>
        </w:tc>
        <w:tc>
          <w:tcPr>
            <w:tcW w:w="9103" w:type="dxa"/>
            <w:shd w:val="clear" w:color="auto" w:fill="5B2E91"/>
            <w:vAlign w:val="center"/>
          </w:tcPr>
          <w:p w14:paraId="6B0C0AB4" w14:textId="77777777" w:rsidR="005F1BA5" w:rsidRPr="00EA15A0" w:rsidRDefault="00DE2A22">
            <w:pPr>
              <w:spacing w:after="40"/>
              <w:rPr>
                <w:sz w:val="22"/>
              </w:rPr>
            </w:pPr>
            <w:r w:rsidRPr="00EA15A0">
              <w:rPr>
                <w:b/>
                <w:color w:val="FFFFFF"/>
                <w:sz w:val="22"/>
              </w:rPr>
              <w:t>Report component</w:t>
            </w:r>
          </w:p>
        </w:tc>
      </w:tr>
      <w:tr w:rsidR="005F1BA5" w:rsidRPr="00EA15A0" w14:paraId="26869FC9" w14:textId="77777777" w:rsidTr="000F2DC1">
        <w:trPr>
          <w:jc w:val="center"/>
        </w:trPr>
        <w:tc>
          <w:tcPr>
            <w:tcW w:w="1152" w:type="dxa"/>
            <w:vAlign w:val="center"/>
          </w:tcPr>
          <w:p w14:paraId="4B27A28D" w14:textId="77777777" w:rsidR="005F1BA5" w:rsidRPr="00EA15A0" w:rsidRDefault="00DE2A22">
            <w:pPr>
              <w:spacing w:after="40"/>
              <w:rPr>
                <w:sz w:val="22"/>
              </w:rPr>
            </w:pPr>
            <w:r w:rsidRPr="00EA15A0">
              <w:rPr>
                <w:sz w:val="22"/>
              </w:rPr>
              <w:t>1</w:t>
            </w:r>
          </w:p>
        </w:tc>
        <w:tc>
          <w:tcPr>
            <w:tcW w:w="9103" w:type="dxa"/>
            <w:vAlign w:val="center"/>
          </w:tcPr>
          <w:p w14:paraId="4A93E35F" w14:textId="77777777" w:rsidR="005F1BA5" w:rsidRPr="00EA15A0" w:rsidRDefault="00DE2A22">
            <w:pPr>
              <w:spacing w:after="40"/>
              <w:rPr>
                <w:sz w:val="22"/>
              </w:rPr>
            </w:pPr>
            <w:r w:rsidRPr="00EA15A0">
              <w:rPr>
                <w:sz w:val="22"/>
              </w:rPr>
              <w:t>Organisational identity and profile</w:t>
            </w:r>
          </w:p>
        </w:tc>
      </w:tr>
      <w:tr w:rsidR="005F1BA5" w:rsidRPr="00EA15A0" w14:paraId="19BF603E" w14:textId="77777777" w:rsidTr="000F2DC1">
        <w:trPr>
          <w:jc w:val="center"/>
        </w:trPr>
        <w:tc>
          <w:tcPr>
            <w:tcW w:w="1152" w:type="dxa"/>
            <w:vAlign w:val="center"/>
          </w:tcPr>
          <w:p w14:paraId="15ACA78E" w14:textId="77777777" w:rsidR="005F1BA5" w:rsidRPr="00EA15A0" w:rsidRDefault="00DE2A22">
            <w:pPr>
              <w:spacing w:after="40"/>
              <w:rPr>
                <w:sz w:val="22"/>
              </w:rPr>
            </w:pPr>
            <w:r w:rsidRPr="00EA15A0">
              <w:rPr>
                <w:sz w:val="22"/>
              </w:rPr>
              <w:t>2</w:t>
            </w:r>
          </w:p>
        </w:tc>
        <w:tc>
          <w:tcPr>
            <w:tcW w:w="9103" w:type="dxa"/>
            <w:vAlign w:val="center"/>
          </w:tcPr>
          <w:p w14:paraId="1BA4BBA5" w14:textId="77777777" w:rsidR="005F1BA5" w:rsidRPr="00EA15A0" w:rsidRDefault="00DE2A22">
            <w:pPr>
              <w:spacing w:after="40"/>
              <w:rPr>
                <w:sz w:val="22"/>
              </w:rPr>
            </w:pPr>
            <w:r w:rsidRPr="00EA15A0">
              <w:rPr>
                <w:sz w:val="22"/>
              </w:rPr>
              <w:t>Contents and evidence basis</w:t>
            </w:r>
          </w:p>
        </w:tc>
      </w:tr>
      <w:tr w:rsidR="005F1BA5" w:rsidRPr="00EA15A0" w14:paraId="2F829C08" w14:textId="77777777" w:rsidTr="000F2DC1">
        <w:trPr>
          <w:jc w:val="center"/>
        </w:trPr>
        <w:tc>
          <w:tcPr>
            <w:tcW w:w="1152" w:type="dxa"/>
            <w:vAlign w:val="center"/>
          </w:tcPr>
          <w:p w14:paraId="5DDBDFF2" w14:textId="77777777" w:rsidR="005F1BA5" w:rsidRPr="00EA15A0" w:rsidRDefault="00DE2A22">
            <w:pPr>
              <w:spacing w:after="40"/>
              <w:rPr>
                <w:sz w:val="22"/>
              </w:rPr>
            </w:pPr>
            <w:r w:rsidRPr="00EA15A0">
              <w:rPr>
                <w:sz w:val="22"/>
              </w:rPr>
              <w:t>3</w:t>
            </w:r>
          </w:p>
        </w:tc>
        <w:tc>
          <w:tcPr>
            <w:tcW w:w="9103" w:type="dxa"/>
            <w:vAlign w:val="center"/>
          </w:tcPr>
          <w:p w14:paraId="572B344F" w14:textId="77777777" w:rsidR="005F1BA5" w:rsidRPr="00EA15A0" w:rsidRDefault="00DE2A22">
            <w:pPr>
              <w:spacing w:after="40"/>
              <w:rPr>
                <w:sz w:val="22"/>
              </w:rPr>
            </w:pPr>
            <w:r w:rsidRPr="00EA15A0">
              <w:rPr>
                <w:sz w:val="22"/>
              </w:rPr>
              <w:t>Executive summary</w:t>
            </w:r>
          </w:p>
        </w:tc>
      </w:tr>
      <w:tr w:rsidR="005F1BA5" w:rsidRPr="00EA15A0" w14:paraId="77534692" w14:textId="77777777" w:rsidTr="000F2DC1">
        <w:trPr>
          <w:jc w:val="center"/>
        </w:trPr>
        <w:tc>
          <w:tcPr>
            <w:tcW w:w="1152" w:type="dxa"/>
            <w:vAlign w:val="center"/>
          </w:tcPr>
          <w:p w14:paraId="40A8B6DF" w14:textId="77777777" w:rsidR="005F1BA5" w:rsidRPr="00EA15A0" w:rsidRDefault="00DE2A22">
            <w:pPr>
              <w:spacing w:after="40"/>
              <w:rPr>
                <w:sz w:val="22"/>
              </w:rPr>
            </w:pPr>
            <w:r w:rsidRPr="00EA15A0">
              <w:rPr>
                <w:sz w:val="22"/>
              </w:rPr>
              <w:t>4</w:t>
            </w:r>
          </w:p>
        </w:tc>
        <w:tc>
          <w:tcPr>
            <w:tcW w:w="9103" w:type="dxa"/>
            <w:vAlign w:val="center"/>
          </w:tcPr>
          <w:p w14:paraId="237C6C4B" w14:textId="77777777" w:rsidR="005F1BA5" w:rsidRPr="00EA15A0" w:rsidRDefault="00DE2A22">
            <w:pPr>
              <w:spacing w:after="40"/>
              <w:rPr>
                <w:sz w:val="22"/>
              </w:rPr>
            </w:pPr>
            <w:r w:rsidRPr="00EA15A0">
              <w:rPr>
                <w:sz w:val="22"/>
              </w:rPr>
              <w:t>2025 strategic dashboard</w:t>
            </w:r>
          </w:p>
        </w:tc>
      </w:tr>
      <w:tr w:rsidR="005F1BA5" w:rsidRPr="00EA15A0" w14:paraId="2013990A" w14:textId="77777777" w:rsidTr="000F2DC1">
        <w:trPr>
          <w:jc w:val="center"/>
        </w:trPr>
        <w:tc>
          <w:tcPr>
            <w:tcW w:w="1152" w:type="dxa"/>
            <w:vAlign w:val="center"/>
          </w:tcPr>
          <w:p w14:paraId="50C73A43" w14:textId="77777777" w:rsidR="005F1BA5" w:rsidRPr="00EA15A0" w:rsidRDefault="00DE2A22">
            <w:pPr>
              <w:spacing w:after="40"/>
              <w:rPr>
                <w:sz w:val="22"/>
              </w:rPr>
            </w:pPr>
            <w:r w:rsidRPr="00EA15A0">
              <w:rPr>
                <w:sz w:val="22"/>
              </w:rPr>
              <w:t>5</w:t>
            </w:r>
          </w:p>
        </w:tc>
        <w:tc>
          <w:tcPr>
            <w:tcW w:w="9103" w:type="dxa"/>
            <w:vAlign w:val="center"/>
          </w:tcPr>
          <w:p w14:paraId="0612F37C" w14:textId="77777777" w:rsidR="005F1BA5" w:rsidRPr="00EA15A0" w:rsidRDefault="00DE2A22">
            <w:pPr>
              <w:spacing w:after="40"/>
              <w:rPr>
                <w:sz w:val="22"/>
              </w:rPr>
            </w:pPr>
            <w:r w:rsidRPr="00EA15A0">
              <w:rPr>
                <w:sz w:val="22"/>
              </w:rPr>
              <w:t>Operating context in North Kivu</w:t>
            </w:r>
          </w:p>
        </w:tc>
      </w:tr>
      <w:tr w:rsidR="005F1BA5" w:rsidRPr="00EA15A0" w14:paraId="74FD82F7" w14:textId="77777777" w:rsidTr="000F2DC1">
        <w:trPr>
          <w:jc w:val="center"/>
        </w:trPr>
        <w:tc>
          <w:tcPr>
            <w:tcW w:w="1152" w:type="dxa"/>
            <w:vAlign w:val="center"/>
          </w:tcPr>
          <w:p w14:paraId="2AE2E8EE" w14:textId="77777777" w:rsidR="005F1BA5" w:rsidRPr="00EA15A0" w:rsidRDefault="00DE2A22">
            <w:pPr>
              <w:spacing w:after="40"/>
              <w:rPr>
                <w:sz w:val="22"/>
              </w:rPr>
            </w:pPr>
            <w:r w:rsidRPr="00EA15A0">
              <w:rPr>
                <w:sz w:val="22"/>
              </w:rPr>
              <w:t>6</w:t>
            </w:r>
          </w:p>
        </w:tc>
        <w:tc>
          <w:tcPr>
            <w:tcW w:w="9103" w:type="dxa"/>
            <w:vAlign w:val="center"/>
          </w:tcPr>
          <w:p w14:paraId="5E0EB333" w14:textId="77777777" w:rsidR="005F1BA5" w:rsidRPr="00EA15A0" w:rsidRDefault="00DE2A22">
            <w:pPr>
              <w:spacing w:after="40"/>
              <w:rPr>
                <w:sz w:val="22"/>
              </w:rPr>
            </w:pPr>
            <w:r w:rsidRPr="00EA15A0">
              <w:rPr>
                <w:sz w:val="22"/>
              </w:rPr>
              <w:t>Theory of change and programme model</w:t>
            </w:r>
          </w:p>
        </w:tc>
      </w:tr>
      <w:tr w:rsidR="005F1BA5" w:rsidRPr="00EA15A0" w14:paraId="1A47FFB1" w14:textId="77777777" w:rsidTr="000F2DC1">
        <w:trPr>
          <w:jc w:val="center"/>
        </w:trPr>
        <w:tc>
          <w:tcPr>
            <w:tcW w:w="1152" w:type="dxa"/>
            <w:vAlign w:val="center"/>
          </w:tcPr>
          <w:p w14:paraId="3C963CF6" w14:textId="77777777" w:rsidR="005F1BA5" w:rsidRPr="00EA15A0" w:rsidRDefault="00DE2A22">
            <w:pPr>
              <w:spacing w:after="40"/>
              <w:rPr>
                <w:sz w:val="22"/>
              </w:rPr>
            </w:pPr>
            <w:r w:rsidRPr="00EA15A0">
              <w:rPr>
                <w:sz w:val="22"/>
              </w:rPr>
              <w:t>7</w:t>
            </w:r>
          </w:p>
        </w:tc>
        <w:tc>
          <w:tcPr>
            <w:tcW w:w="9103" w:type="dxa"/>
            <w:vAlign w:val="center"/>
          </w:tcPr>
          <w:p w14:paraId="6AAD6D53" w14:textId="77777777" w:rsidR="005F1BA5" w:rsidRPr="00EA15A0" w:rsidRDefault="00DE2A22">
            <w:pPr>
              <w:spacing w:after="40"/>
              <w:rPr>
                <w:sz w:val="22"/>
              </w:rPr>
            </w:pPr>
            <w:r w:rsidRPr="00EA15A0">
              <w:rPr>
                <w:sz w:val="22"/>
              </w:rPr>
              <w:t>Community outreach, SRHR information and safe referrals</w:t>
            </w:r>
          </w:p>
        </w:tc>
      </w:tr>
      <w:tr w:rsidR="005F1BA5" w:rsidRPr="00EA15A0" w14:paraId="71711838" w14:textId="77777777" w:rsidTr="000F2DC1">
        <w:trPr>
          <w:jc w:val="center"/>
        </w:trPr>
        <w:tc>
          <w:tcPr>
            <w:tcW w:w="1152" w:type="dxa"/>
            <w:vAlign w:val="center"/>
          </w:tcPr>
          <w:p w14:paraId="5728EA6A" w14:textId="77777777" w:rsidR="005F1BA5" w:rsidRPr="00EA15A0" w:rsidRDefault="00DE2A22">
            <w:pPr>
              <w:spacing w:after="40"/>
              <w:rPr>
                <w:sz w:val="22"/>
              </w:rPr>
            </w:pPr>
            <w:r w:rsidRPr="00EA15A0">
              <w:rPr>
                <w:sz w:val="22"/>
              </w:rPr>
              <w:t>8</w:t>
            </w:r>
          </w:p>
        </w:tc>
        <w:tc>
          <w:tcPr>
            <w:tcW w:w="9103" w:type="dxa"/>
            <w:vAlign w:val="center"/>
          </w:tcPr>
          <w:p w14:paraId="57B5B86D" w14:textId="77777777" w:rsidR="005F1BA5" w:rsidRPr="00EA15A0" w:rsidRDefault="00DE2A22">
            <w:pPr>
              <w:spacing w:after="40"/>
              <w:rPr>
                <w:sz w:val="22"/>
              </w:rPr>
            </w:pPr>
            <w:r w:rsidRPr="00EA15A0">
              <w:rPr>
                <w:sz w:val="22"/>
              </w:rPr>
              <w:t>Disability inclusion and survivor leadership</w:t>
            </w:r>
          </w:p>
        </w:tc>
      </w:tr>
      <w:tr w:rsidR="005F1BA5" w:rsidRPr="00EA15A0" w14:paraId="1F4DCDF3" w14:textId="77777777" w:rsidTr="000F2DC1">
        <w:trPr>
          <w:jc w:val="center"/>
        </w:trPr>
        <w:tc>
          <w:tcPr>
            <w:tcW w:w="1152" w:type="dxa"/>
            <w:vAlign w:val="center"/>
          </w:tcPr>
          <w:p w14:paraId="1ABB0865" w14:textId="77777777" w:rsidR="005F1BA5" w:rsidRPr="00EA15A0" w:rsidRDefault="00DE2A22">
            <w:pPr>
              <w:spacing w:after="40"/>
              <w:rPr>
                <w:sz w:val="22"/>
              </w:rPr>
            </w:pPr>
            <w:r w:rsidRPr="00EA15A0">
              <w:rPr>
                <w:sz w:val="22"/>
              </w:rPr>
              <w:t>9</w:t>
            </w:r>
          </w:p>
        </w:tc>
        <w:tc>
          <w:tcPr>
            <w:tcW w:w="9103" w:type="dxa"/>
            <w:vAlign w:val="center"/>
          </w:tcPr>
          <w:p w14:paraId="143DBB79" w14:textId="77777777" w:rsidR="005F1BA5" w:rsidRPr="00EA15A0" w:rsidRDefault="00DE2A22">
            <w:pPr>
              <w:spacing w:after="40"/>
              <w:rPr>
                <w:sz w:val="22"/>
              </w:rPr>
            </w:pPr>
            <w:r w:rsidRPr="00EA15A0">
              <w:rPr>
                <w:sz w:val="22"/>
              </w:rPr>
              <w:t>Indigenous/autochthonous women and rural community engagement</w:t>
            </w:r>
          </w:p>
        </w:tc>
      </w:tr>
      <w:tr w:rsidR="005F1BA5" w:rsidRPr="00EA15A0" w14:paraId="72819384" w14:textId="77777777" w:rsidTr="000F2DC1">
        <w:trPr>
          <w:jc w:val="center"/>
        </w:trPr>
        <w:tc>
          <w:tcPr>
            <w:tcW w:w="1152" w:type="dxa"/>
            <w:vAlign w:val="center"/>
          </w:tcPr>
          <w:p w14:paraId="06E2B793" w14:textId="77777777" w:rsidR="005F1BA5" w:rsidRPr="00EA15A0" w:rsidRDefault="00DE2A22">
            <w:pPr>
              <w:spacing w:after="40"/>
              <w:rPr>
                <w:sz w:val="22"/>
              </w:rPr>
            </w:pPr>
            <w:r w:rsidRPr="00EA15A0">
              <w:rPr>
                <w:sz w:val="22"/>
              </w:rPr>
              <w:t>10</w:t>
            </w:r>
          </w:p>
        </w:tc>
        <w:tc>
          <w:tcPr>
            <w:tcW w:w="9103" w:type="dxa"/>
            <w:vAlign w:val="center"/>
          </w:tcPr>
          <w:p w14:paraId="42A94324" w14:textId="77777777" w:rsidR="005F1BA5" w:rsidRPr="00EA15A0" w:rsidRDefault="00DE2A22">
            <w:pPr>
              <w:spacing w:after="40"/>
              <w:rPr>
                <w:sz w:val="22"/>
              </w:rPr>
            </w:pPr>
            <w:r w:rsidRPr="00EA15A0">
              <w:rPr>
                <w:sz w:val="22"/>
              </w:rPr>
              <w:t>Health communication: HIV, family planning, safe pregnancy and post-rape care</w:t>
            </w:r>
          </w:p>
        </w:tc>
      </w:tr>
      <w:tr w:rsidR="005F1BA5" w:rsidRPr="00EA15A0" w14:paraId="7B017A84" w14:textId="77777777" w:rsidTr="000F2DC1">
        <w:trPr>
          <w:jc w:val="center"/>
        </w:trPr>
        <w:tc>
          <w:tcPr>
            <w:tcW w:w="1152" w:type="dxa"/>
            <w:vAlign w:val="center"/>
          </w:tcPr>
          <w:p w14:paraId="70052E2E" w14:textId="77777777" w:rsidR="005F1BA5" w:rsidRPr="00EA15A0" w:rsidRDefault="00DE2A22">
            <w:pPr>
              <w:spacing w:after="40"/>
              <w:rPr>
                <w:sz w:val="22"/>
              </w:rPr>
            </w:pPr>
            <w:r w:rsidRPr="00EA15A0">
              <w:rPr>
                <w:sz w:val="22"/>
              </w:rPr>
              <w:t>11</w:t>
            </w:r>
          </w:p>
        </w:tc>
        <w:tc>
          <w:tcPr>
            <w:tcW w:w="9103" w:type="dxa"/>
            <w:vAlign w:val="center"/>
          </w:tcPr>
          <w:p w14:paraId="11C9850A" w14:textId="77777777" w:rsidR="005F1BA5" w:rsidRPr="00EA15A0" w:rsidRDefault="00DE2A22">
            <w:pPr>
              <w:spacing w:after="40"/>
              <w:rPr>
                <w:sz w:val="22"/>
              </w:rPr>
            </w:pPr>
            <w:r w:rsidRPr="00EA15A0">
              <w:rPr>
                <w:sz w:val="22"/>
              </w:rPr>
              <w:t>Partnerships and local accountability</w:t>
            </w:r>
          </w:p>
        </w:tc>
      </w:tr>
      <w:tr w:rsidR="005F1BA5" w:rsidRPr="00EA15A0" w14:paraId="795C55EF" w14:textId="77777777" w:rsidTr="000F2DC1">
        <w:trPr>
          <w:jc w:val="center"/>
        </w:trPr>
        <w:tc>
          <w:tcPr>
            <w:tcW w:w="1152" w:type="dxa"/>
            <w:vAlign w:val="center"/>
          </w:tcPr>
          <w:p w14:paraId="02C60867" w14:textId="77777777" w:rsidR="005F1BA5" w:rsidRPr="00EA15A0" w:rsidRDefault="00DE2A22">
            <w:pPr>
              <w:spacing w:after="40"/>
              <w:rPr>
                <w:sz w:val="22"/>
              </w:rPr>
            </w:pPr>
            <w:r w:rsidRPr="00EA15A0">
              <w:rPr>
                <w:sz w:val="22"/>
              </w:rPr>
              <w:t>12</w:t>
            </w:r>
          </w:p>
        </w:tc>
        <w:tc>
          <w:tcPr>
            <w:tcW w:w="9103" w:type="dxa"/>
            <w:vAlign w:val="center"/>
          </w:tcPr>
          <w:p w14:paraId="023D0102" w14:textId="77777777" w:rsidR="005F1BA5" w:rsidRPr="00EA15A0" w:rsidRDefault="00DE2A22">
            <w:pPr>
              <w:spacing w:after="40"/>
              <w:rPr>
                <w:sz w:val="22"/>
              </w:rPr>
            </w:pPr>
            <w:r w:rsidRPr="00EA15A0">
              <w:rPr>
                <w:sz w:val="22"/>
              </w:rPr>
              <w:t>Beneficiary voices: Kiswahili and French testimonies</w:t>
            </w:r>
          </w:p>
        </w:tc>
      </w:tr>
      <w:tr w:rsidR="005F1BA5" w:rsidRPr="00EA15A0" w14:paraId="174F1588" w14:textId="77777777" w:rsidTr="000F2DC1">
        <w:trPr>
          <w:jc w:val="center"/>
        </w:trPr>
        <w:tc>
          <w:tcPr>
            <w:tcW w:w="1152" w:type="dxa"/>
            <w:vAlign w:val="center"/>
          </w:tcPr>
          <w:p w14:paraId="6659A91A" w14:textId="77777777" w:rsidR="005F1BA5" w:rsidRPr="00EA15A0" w:rsidRDefault="00DE2A22">
            <w:pPr>
              <w:spacing w:after="40"/>
              <w:rPr>
                <w:sz w:val="22"/>
              </w:rPr>
            </w:pPr>
            <w:r w:rsidRPr="00EA15A0">
              <w:rPr>
                <w:sz w:val="22"/>
              </w:rPr>
              <w:t>13</w:t>
            </w:r>
          </w:p>
        </w:tc>
        <w:tc>
          <w:tcPr>
            <w:tcW w:w="9103" w:type="dxa"/>
            <w:vAlign w:val="center"/>
          </w:tcPr>
          <w:p w14:paraId="18B949C0" w14:textId="77777777" w:rsidR="005F1BA5" w:rsidRPr="00EA15A0" w:rsidRDefault="00DE2A22">
            <w:pPr>
              <w:spacing w:after="40"/>
              <w:rPr>
                <w:sz w:val="22"/>
              </w:rPr>
            </w:pPr>
            <w:r w:rsidRPr="00EA15A0">
              <w:rPr>
                <w:sz w:val="22"/>
              </w:rPr>
              <w:t>Annual income analysis, 2021-2025</w:t>
            </w:r>
          </w:p>
        </w:tc>
      </w:tr>
      <w:tr w:rsidR="005F1BA5" w:rsidRPr="00EA15A0" w14:paraId="44D8F1CB" w14:textId="77777777" w:rsidTr="000F2DC1">
        <w:trPr>
          <w:jc w:val="center"/>
        </w:trPr>
        <w:tc>
          <w:tcPr>
            <w:tcW w:w="1152" w:type="dxa"/>
            <w:vAlign w:val="center"/>
          </w:tcPr>
          <w:p w14:paraId="4FF9C085" w14:textId="77777777" w:rsidR="005F1BA5" w:rsidRPr="00EA15A0" w:rsidRDefault="00DE2A22">
            <w:pPr>
              <w:spacing w:after="40"/>
              <w:rPr>
                <w:sz w:val="22"/>
              </w:rPr>
            </w:pPr>
            <w:r w:rsidRPr="00EA15A0">
              <w:rPr>
                <w:sz w:val="22"/>
              </w:rPr>
              <w:t>14</w:t>
            </w:r>
          </w:p>
        </w:tc>
        <w:tc>
          <w:tcPr>
            <w:tcW w:w="9103" w:type="dxa"/>
            <w:vAlign w:val="center"/>
          </w:tcPr>
          <w:p w14:paraId="3B5B9E69" w14:textId="77777777" w:rsidR="005F1BA5" w:rsidRPr="00EA15A0" w:rsidRDefault="00DE2A22">
            <w:pPr>
              <w:spacing w:after="40"/>
              <w:rPr>
                <w:sz w:val="22"/>
              </w:rPr>
            </w:pPr>
            <w:r w:rsidRPr="00EA15A0">
              <w:rPr>
                <w:sz w:val="22"/>
              </w:rPr>
              <w:t>Income sources and financial resilience</w:t>
            </w:r>
          </w:p>
        </w:tc>
      </w:tr>
      <w:tr w:rsidR="005F1BA5" w:rsidRPr="00EA15A0" w14:paraId="73706BF1" w14:textId="77777777" w:rsidTr="000F2DC1">
        <w:trPr>
          <w:jc w:val="center"/>
        </w:trPr>
        <w:tc>
          <w:tcPr>
            <w:tcW w:w="1152" w:type="dxa"/>
            <w:vAlign w:val="center"/>
          </w:tcPr>
          <w:p w14:paraId="51C0D5CE" w14:textId="77777777" w:rsidR="005F1BA5" w:rsidRPr="00EA15A0" w:rsidRDefault="00DE2A22">
            <w:pPr>
              <w:spacing w:after="40"/>
              <w:rPr>
                <w:sz w:val="22"/>
              </w:rPr>
            </w:pPr>
            <w:r w:rsidRPr="00EA15A0">
              <w:rPr>
                <w:sz w:val="22"/>
              </w:rPr>
              <w:t>15</w:t>
            </w:r>
          </w:p>
        </w:tc>
        <w:tc>
          <w:tcPr>
            <w:tcW w:w="9103" w:type="dxa"/>
            <w:vAlign w:val="center"/>
          </w:tcPr>
          <w:p w14:paraId="6DD7309A" w14:textId="77777777" w:rsidR="005F1BA5" w:rsidRPr="00EA15A0" w:rsidRDefault="00DE2A22">
            <w:pPr>
              <w:spacing w:after="40"/>
              <w:rPr>
                <w:sz w:val="22"/>
              </w:rPr>
            </w:pPr>
            <w:r w:rsidRPr="00EA15A0">
              <w:rPr>
                <w:sz w:val="22"/>
              </w:rPr>
              <w:t>Monitoring, evaluation, accountability and learning</w:t>
            </w:r>
          </w:p>
        </w:tc>
      </w:tr>
      <w:tr w:rsidR="005F1BA5" w:rsidRPr="00EA15A0" w14:paraId="08A92EB9" w14:textId="77777777" w:rsidTr="000F2DC1">
        <w:trPr>
          <w:jc w:val="center"/>
        </w:trPr>
        <w:tc>
          <w:tcPr>
            <w:tcW w:w="1152" w:type="dxa"/>
            <w:vAlign w:val="center"/>
          </w:tcPr>
          <w:p w14:paraId="3AEA0140" w14:textId="77777777" w:rsidR="005F1BA5" w:rsidRPr="00EA15A0" w:rsidRDefault="00DE2A22">
            <w:pPr>
              <w:spacing w:after="40"/>
              <w:rPr>
                <w:sz w:val="22"/>
              </w:rPr>
            </w:pPr>
            <w:r w:rsidRPr="00EA15A0">
              <w:rPr>
                <w:sz w:val="22"/>
              </w:rPr>
              <w:t>16</w:t>
            </w:r>
          </w:p>
        </w:tc>
        <w:tc>
          <w:tcPr>
            <w:tcW w:w="9103" w:type="dxa"/>
            <w:vAlign w:val="center"/>
          </w:tcPr>
          <w:p w14:paraId="3E3EC21A" w14:textId="77777777" w:rsidR="005F1BA5" w:rsidRPr="00EA15A0" w:rsidRDefault="00DE2A22">
            <w:pPr>
              <w:spacing w:after="40"/>
              <w:rPr>
                <w:sz w:val="22"/>
              </w:rPr>
            </w:pPr>
            <w:r w:rsidRPr="00EA15A0">
              <w:rPr>
                <w:sz w:val="22"/>
              </w:rPr>
              <w:t>Safeguarding, ethics and survivor-safe documentation</w:t>
            </w:r>
          </w:p>
        </w:tc>
      </w:tr>
      <w:tr w:rsidR="005F1BA5" w:rsidRPr="00EA15A0" w14:paraId="085F3571" w14:textId="77777777" w:rsidTr="000F2DC1">
        <w:trPr>
          <w:jc w:val="center"/>
        </w:trPr>
        <w:tc>
          <w:tcPr>
            <w:tcW w:w="1152" w:type="dxa"/>
            <w:vAlign w:val="center"/>
          </w:tcPr>
          <w:p w14:paraId="5D72296D" w14:textId="77777777" w:rsidR="005F1BA5" w:rsidRPr="00EA15A0" w:rsidRDefault="00DE2A22">
            <w:pPr>
              <w:spacing w:after="40"/>
              <w:rPr>
                <w:sz w:val="22"/>
              </w:rPr>
            </w:pPr>
            <w:r w:rsidRPr="00EA15A0">
              <w:rPr>
                <w:sz w:val="22"/>
              </w:rPr>
              <w:t>17</w:t>
            </w:r>
          </w:p>
        </w:tc>
        <w:tc>
          <w:tcPr>
            <w:tcW w:w="9103" w:type="dxa"/>
            <w:vAlign w:val="center"/>
          </w:tcPr>
          <w:p w14:paraId="7FAC199A" w14:textId="77777777" w:rsidR="005F1BA5" w:rsidRPr="00EA15A0" w:rsidRDefault="00DE2A22">
            <w:pPr>
              <w:spacing w:after="40"/>
              <w:rPr>
                <w:sz w:val="22"/>
              </w:rPr>
            </w:pPr>
            <w:r w:rsidRPr="00EA15A0">
              <w:rPr>
                <w:sz w:val="22"/>
              </w:rPr>
              <w:t>Challenges, mitigation and lessons learned</w:t>
            </w:r>
          </w:p>
        </w:tc>
      </w:tr>
      <w:tr w:rsidR="005F1BA5" w:rsidRPr="00EA15A0" w14:paraId="15AA847D" w14:textId="77777777" w:rsidTr="000F2DC1">
        <w:trPr>
          <w:jc w:val="center"/>
        </w:trPr>
        <w:tc>
          <w:tcPr>
            <w:tcW w:w="1152" w:type="dxa"/>
            <w:vAlign w:val="center"/>
          </w:tcPr>
          <w:p w14:paraId="4791D358" w14:textId="77777777" w:rsidR="005F1BA5" w:rsidRPr="00EA15A0" w:rsidRDefault="00DE2A22">
            <w:pPr>
              <w:spacing w:after="40"/>
              <w:rPr>
                <w:sz w:val="22"/>
              </w:rPr>
            </w:pPr>
            <w:r w:rsidRPr="00EA15A0">
              <w:rPr>
                <w:sz w:val="22"/>
              </w:rPr>
              <w:t>18</w:t>
            </w:r>
          </w:p>
        </w:tc>
        <w:tc>
          <w:tcPr>
            <w:tcW w:w="9103" w:type="dxa"/>
            <w:vAlign w:val="center"/>
          </w:tcPr>
          <w:p w14:paraId="40659FA6" w14:textId="77777777" w:rsidR="005F1BA5" w:rsidRPr="00EA15A0" w:rsidRDefault="00DE2A22">
            <w:pPr>
              <w:spacing w:after="40"/>
              <w:rPr>
                <w:sz w:val="22"/>
              </w:rPr>
            </w:pPr>
            <w:r w:rsidRPr="00EA15A0">
              <w:rPr>
                <w:sz w:val="22"/>
              </w:rPr>
              <w:t>2026 priorities and sustainability plan</w:t>
            </w:r>
          </w:p>
        </w:tc>
      </w:tr>
      <w:tr w:rsidR="005F1BA5" w:rsidRPr="00EA15A0" w14:paraId="18FC4932" w14:textId="77777777" w:rsidTr="000F2DC1">
        <w:trPr>
          <w:jc w:val="center"/>
        </w:trPr>
        <w:tc>
          <w:tcPr>
            <w:tcW w:w="1152" w:type="dxa"/>
            <w:vAlign w:val="center"/>
          </w:tcPr>
          <w:p w14:paraId="49A97970" w14:textId="77777777" w:rsidR="005F1BA5" w:rsidRPr="00EA15A0" w:rsidRDefault="00DE2A22">
            <w:pPr>
              <w:spacing w:after="40"/>
              <w:rPr>
                <w:sz w:val="22"/>
              </w:rPr>
            </w:pPr>
            <w:r w:rsidRPr="00EA15A0">
              <w:rPr>
                <w:sz w:val="22"/>
              </w:rPr>
              <w:t>19</w:t>
            </w:r>
          </w:p>
        </w:tc>
        <w:tc>
          <w:tcPr>
            <w:tcW w:w="9103" w:type="dxa"/>
            <w:vAlign w:val="center"/>
          </w:tcPr>
          <w:p w14:paraId="05A4A937" w14:textId="77777777" w:rsidR="005F1BA5" w:rsidRPr="00EA15A0" w:rsidRDefault="00DE2A22">
            <w:pPr>
              <w:spacing w:after="40"/>
              <w:rPr>
                <w:sz w:val="22"/>
              </w:rPr>
            </w:pPr>
            <w:r w:rsidRPr="00EA15A0">
              <w:rPr>
                <w:sz w:val="22"/>
              </w:rPr>
              <w:t>Annex: evidence sources and document control</w:t>
            </w:r>
          </w:p>
        </w:tc>
      </w:tr>
    </w:tbl>
    <w:p w14:paraId="2190CF12" w14:textId="77777777" w:rsidR="005F1BA5" w:rsidRPr="00EA15A0" w:rsidRDefault="005F1BA5">
      <w:pPr>
        <w:spacing w:after="20"/>
        <w:rPr>
          <w:sz w:val="22"/>
        </w:rPr>
      </w:pPr>
    </w:p>
    <w:tbl>
      <w:tblPr>
        <w:tblW w:w="0" w:type="auto"/>
        <w:jc w:val="center"/>
        <w:tblBorders>
          <w:top w:val="single" w:sz="4" w:space="0" w:color="BCA7E8"/>
          <w:left w:val="single" w:sz="4" w:space="0" w:color="BCA7E8"/>
          <w:bottom w:val="single" w:sz="4" w:space="0" w:color="BCA7E8"/>
          <w:right w:val="single" w:sz="4" w:space="0" w:color="BCA7E8"/>
          <w:insideH w:val="single" w:sz="4" w:space="0" w:color="BCA7E8"/>
          <w:insideV w:val="single" w:sz="4" w:space="0" w:color="BCA7E8"/>
        </w:tblBorders>
        <w:tblLook w:val="04A0" w:firstRow="1" w:lastRow="0" w:firstColumn="1" w:lastColumn="0" w:noHBand="0" w:noVBand="1"/>
      </w:tblPr>
      <w:tblGrid>
        <w:gridCol w:w="10358"/>
      </w:tblGrid>
      <w:tr w:rsidR="005F1BA5" w:rsidRPr="00EA15A0" w14:paraId="790B0EE7" w14:textId="77777777">
        <w:trPr>
          <w:tblHeader/>
          <w:jc w:val="center"/>
        </w:trPr>
        <w:tc>
          <w:tcPr>
            <w:tcW w:w="10368" w:type="dxa"/>
            <w:shd w:val="clear" w:color="auto" w:fill="EAF4EA"/>
          </w:tcPr>
          <w:p w14:paraId="4B649917" w14:textId="77777777" w:rsidR="005F1BA5" w:rsidRPr="00EA15A0" w:rsidRDefault="00DE2A22">
            <w:pPr>
              <w:spacing w:after="40"/>
              <w:rPr>
                <w:sz w:val="22"/>
              </w:rPr>
            </w:pPr>
            <w:r w:rsidRPr="00EA15A0">
              <w:rPr>
                <w:b/>
                <w:color w:val="297373"/>
                <w:sz w:val="22"/>
              </w:rPr>
              <w:t>Evidence note</w:t>
            </w:r>
          </w:p>
          <w:p w14:paraId="6D51DFFE" w14:textId="77777777" w:rsidR="005F1BA5" w:rsidRPr="00EA15A0" w:rsidRDefault="00DE2A22">
            <w:pPr>
              <w:spacing w:after="40"/>
              <w:rPr>
                <w:sz w:val="22"/>
              </w:rPr>
            </w:pPr>
            <w:r w:rsidRPr="00EA15A0">
              <w:rPr>
                <w:sz w:val="22"/>
              </w:rPr>
              <w:t>Audited 2024 and 2025 income figures are drawn from VISUMO UBT audited financial statements. The 2021-2023 comparative figures are drawn from internal financial records for trend context and are presented in exact USD, not rounded thousands.</w:t>
            </w:r>
          </w:p>
        </w:tc>
      </w:tr>
    </w:tbl>
    <w:p w14:paraId="3847A908" w14:textId="77777777" w:rsidR="005F1BA5" w:rsidRPr="00EA15A0" w:rsidRDefault="005F1BA5">
      <w:pPr>
        <w:spacing w:after="40"/>
        <w:rPr>
          <w:sz w:val="22"/>
        </w:rPr>
      </w:pPr>
    </w:p>
    <w:p w14:paraId="302C6E26" w14:textId="77777777" w:rsidR="005F1BA5" w:rsidRPr="00EA15A0" w:rsidRDefault="00DE2A22">
      <w:pPr>
        <w:spacing w:after="100" w:line="254" w:lineRule="auto"/>
        <w:rPr>
          <w:sz w:val="22"/>
        </w:rPr>
      </w:pPr>
      <w:r w:rsidRPr="00EA15A0">
        <w:rPr>
          <w:sz w:val="22"/>
        </w:rPr>
        <w:t>Image-use note: VISUMO applies consent, confidentiality and survivor-safety principles to all photos and visual materials used for organisational reporting, partner communication and community accountability. Images are used only when they do not expose survivors, children or people with disabilities to stigma, retaliation or other protection risks.</w:t>
      </w:r>
    </w:p>
    <w:p w14:paraId="338A8444" w14:textId="77777777" w:rsidR="005F1BA5" w:rsidRPr="00EA15A0" w:rsidRDefault="005F1BA5">
      <w:pPr>
        <w:spacing w:before="60" w:after="60"/>
        <w:rPr>
          <w:sz w:val="22"/>
        </w:rPr>
      </w:pPr>
    </w:p>
    <w:p w14:paraId="64010416" w14:textId="77777777" w:rsidR="005F1BA5" w:rsidRPr="00EA15A0" w:rsidRDefault="00DE2A22">
      <w:pPr>
        <w:keepNext/>
        <w:rPr>
          <w:sz w:val="22"/>
        </w:rPr>
      </w:pPr>
      <w:r w:rsidRPr="00EA15A0">
        <w:rPr>
          <w:b/>
          <w:color w:val="5B2E91"/>
          <w:sz w:val="22"/>
        </w:rPr>
        <w:t>3. Executive summary</w:t>
      </w:r>
    </w:p>
    <w:p w14:paraId="1606A29A" w14:textId="77777777" w:rsidR="005F1BA5" w:rsidRPr="00EA15A0" w:rsidRDefault="00DE2A22">
      <w:pPr>
        <w:spacing w:after="100" w:line="254" w:lineRule="auto"/>
        <w:rPr>
          <w:sz w:val="22"/>
        </w:rPr>
      </w:pPr>
      <w:r w:rsidRPr="00EA15A0">
        <w:rPr>
          <w:sz w:val="22"/>
        </w:rPr>
        <w:t>VISUMO entered 2025 with a clear identity: a survivor-led civil society organisation in North Kivu that stands beside women and girls affected by violence, displacement, trauma, HIV-related stigma, disability exclusion and barriers to sexual and reproductive health and rights. The year confirmed that VISUMO's greatest strength is not only its proximity to communities, but the trust it has built among women who are often ignored by formal systems.</w:t>
      </w:r>
    </w:p>
    <w:p w14:paraId="1798A2EC" w14:textId="77777777" w:rsidR="005F1BA5" w:rsidRPr="00EA15A0" w:rsidRDefault="00DE2A22">
      <w:pPr>
        <w:spacing w:after="100" w:line="254" w:lineRule="auto"/>
        <w:rPr>
          <w:sz w:val="22"/>
        </w:rPr>
      </w:pPr>
      <w:r w:rsidRPr="00EA15A0">
        <w:rPr>
          <w:sz w:val="22"/>
        </w:rPr>
        <w:t>The organisation's work is shaped by the realities of Beni and surrounding displacement-affected communities, including Oicha, Mavivi, Mbau and Eringeti. In these areas, conflict and economic hardship increase exposure to sexual violence, unwanted pregnancy, unsafe abortion, untreated post-rape complications, HIV vulnerability, stigma and delayed access to care. Women and adolescent girls with disabilities face an even higher risk because communication, transport, confidentiality and referral systems often exclude them.</w:t>
      </w:r>
    </w:p>
    <w:p w14:paraId="55AEFB52" w14:textId="77777777" w:rsidR="005F1BA5" w:rsidRPr="00EA15A0" w:rsidRDefault="00DE2A22">
      <w:pPr>
        <w:spacing w:after="100" w:line="254" w:lineRule="auto"/>
        <w:rPr>
          <w:sz w:val="22"/>
        </w:rPr>
      </w:pPr>
      <w:r w:rsidRPr="00EA15A0">
        <w:rPr>
          <w:sz w:val="22"/>
        </w:rPr>
        <w:t>In response, VISUMO consolidated a model that combines community listening, safe referral orientation, psychosocial first aid, disability inclusion, HIV and SRHR information, local accountability dialogues and advocacy with health and protection actors. The report also presents VISUMO's readiness to scale the Inclusive Safety and Abortion Care Desk (ISACAD), a disability-led advocacy model focused on safe information, referrals and accountability for GBV survivors' abortion and post-abortion care where legally permitted.</w:t>
      </w:r>
    </w:p>
    <w:p w14:paraId="34EC4C7C" w14:textId="77777777" w:rsidR="005F1BA5" w:rsidRPr="00EA15A0" w:rsidRDefault="00DE2A22">
      <w:pPr>
        <w:spacing w:after="100" w:line="254" w:lineRule="auto"/>
        <w:rPr>
          <w:sz w:val="22"/>
        </w:rPr>
      </w:pPr>
      <w:r w:rsidRPr="00EA15A0">
        <w:rPr>
          <w:sz w:val="22"/>
        </w:rPr>
        <w:t>Financially, the report presents an income-focused view of VISUMO’s organisational growth. VISUMO’s audited income increased from USD 304,797.36 in 2024 to USD 349,529.25 in 2025, showing improved capacity to mobilise and manage resources. The five-year income presentation uses exact USD values and avoids rounded figures ending in 000 for donor-facing transparency.</w:t>
      </w:r>
    </w:p>
    <w:tbl>
      <w:tblPr>
        <w:tblW w:w="0" w:type="auto"/>
        <w:jc w:val="center"/>
        <w:tblBorders>
          <w:top w:val="single" w:sz="4" w:space="0" w:color="BCA7E8"/>
          <w:left w:val="single" w:sz="4" w:space="0" w:color="BCA7E8"/>
          <w:bottom w:val="single" w:sz="4" w:space="0" w:color="BCA7E8"/>
          <w:right w:val="single" w:sz="4" w:space="0" w:color="BCA7E8"/>
          <w:insideH w:val="single" w:sz="4" w:space="0" w:color="BCA7E8"/>
          <w:insideV w:val="single" w:sz="4" w:space="0" w:color="BCA7E8"/>
        </w:tblBorders>
        <w:tblLook w:val="04A0" w:firstRow="1" w:lastRow="0" w:firstColumn="1" w:lastColumn="0" w:noHBand="0" w:noVBand="1"/>
      </w:tblPr>
      <w:tblGrid>
        <w:gridCol w:w="10358"/>
      </w:tblGrid>
      <w:tr w:rsidR="005F1BA5" w:rsidRPr="00EA15A0" w14:paraId="1799F01F" w14:textId="77777777">
        <w:trPr>
          <w:tblHeader/>
          <w:jc w:val="center"/>
        </w:trPr>
        <w:tc>
          <w:tcPr>
            <w:tcW w:w="10368" w:type="dxa"/>
            <w:shd w:val="clear" w:color="auto" w:fill="F8F4FF"/>
          </w:tcPr>
          <w:p w14:paraId="683F06C3" w14:textId="77777777" w:rsidR="005F1BA5" w:rsidRPr="00EA15A0" w:rsidRDefault="00DE2A22">
            <w:pPr>
              <w:spacing w:after="40"/>
              <w:rPr>
                <w:sz w:val="22"/>
              </w:rPr>
            </w:pPr>
            <w:r w:rsidRPr="00EA15A0">
              <w:rPr>
                <w:b/>
                <w:color w:val="5B2E91"/>
                <w:sz w:val="22"/>
              </w:rPr>
              <w:t>2025 message to partners</w:t>
            </w:r>
          </w:p>
          <w:p w14:paraId="54F35F40" w14:textId="77777777" w:rsidR="005F1BA5" w:rsidRPr="00EA15A0" w:rsidRDefault="00DE2A22">
            <w:pPr>
              <w:spacing w:after="40"/>
              <w:rPr>
                <w:sz w:val="22"/>
              </w:rPr>
            </w:pPr>
            <w:r w:rsidRPr="00EA15A0">
              <w:rPr>
                <w:sz w:val="22"/>
              </w:rPr>
              <w:t>VISUMO is locally rooted, legally recognised, financially traceable, survivor-led and ready to strengthen disability-inclusive SRHR advocacy in North Kivu.</w:t>
            </w:r>
          </w:p>
        </w:tc>
      </w:tr>
    </w:tbl>
    <w:p w14:paraId="079D8EE3" w14:textId="77777777" w:rsidR="005F1BA5" w:rsidRPr="00EA15A0" w:rsidRDefault="005F1BA5">
      <w:pPr>
        <w:spacing w:after="40"/>
        <w:rPr>
          <w:sz w:val="22"/>
        </w:rPr>
      </w:pPr>
    </w:p>
    <w:p w14:paraId="427F41BA" w14:textId="77777777" w:rsidR="005F1BA5" w:rsidRPr="00EA15A0" w:rsidRDefault="005F1BA5">
      <w:pPr>
        <w:spacing w:before="60" w:after="60"/>
        <w:rPr>
          <w:sz w:val="22"/>
        </w:rPr>
      </w:pPr>
    </w:p>
    <w:p w14:paraId="27095D4E" w14:textId="77777777" w:rsidR="005F1BA5" w:rsidRPr="00EA15A0" w:rsidRDefault="00DE2A22">
      <w:pPr>
        <w:keepNext/>
        <w:rPr>
          <w:sz w:val="22"/>
        </w:rPr>
      </w:pPr>
      <w:r w:rsidRPr="00EA15A0">
        <w:rPr>
          <w:b/>
          <w:color w:val="5B2E91"/>
          <w:sz w:val="22"/>
        </w:rPr>
        <w:t>4. 2025 strategic dashboard</w:t>
      </w:r>
    </w:p>
    <w:p w14:paraId="2D4D3FEB" w14:textId="77777777" w:rsidR="005F1BA5" w:rsidRPr="00EA15A0" w:rsidRDefault="00DE2A22">
      <w:pPr>
        <w:jc w:val="center"/>
        <w:rPr>
          <w:sz w:val="22"/>
        </w:rPr>
      </w:pPr>
      <w:r w:rsidRPr="00EA15A0">
        <w:rPr>
          <w:noProof/>
          <w:sz w:val="22"/>
        </w:rPr>
        <w:drawing>
          <wp:inline distT="0" distB="0" distL="0" distR="0" wp14:anchorId="48766D98" wp14:editId="02572A2D">
            <wp:extent cx="5943600" cy="2783711"/>
            <wp:effectExtent l="0" t="0" r="0" b="0"/>
            <wp:docPr id="2" name="Picture 2" descr="Image: 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shboard_metrics.png"/>
                    <pic:cNvPicPr/>
                  </pic:nvPicPr>
                  <pic:blipFill>
                    <a:blip r:embed="rId9"/>
                    <a:stretch>
                      <a:fillRect/>
                    </a:stretch>
                  </pic:blipFill>
                  <pic:spPr>
                    <a:xfrm>
                      <a:off x="0" y="0"/>
                      <a:ext cx="5943600" cy="2783711"/>
                    </a:xfrm>
                    <a:prstGeom prst="rect">
                      <a:avLst/>
                    </a:prstGeom>
                  </pic:spPr>
                </pic:pic>
              </a:graphicData>
            </a:graphic>
          </wp:inline>
        </w:drawing>
      </w:r>
    </w:p>
    <w:p w14:paraId="0799F843" w14:textId="77777777" w:rsidR="005F1BA5" w:rsidRPr="00EA15A0" w:rsidRDefault="00DE2A22">
      <w:pPr>
        <w:jc w:val="center"/>
        <w:rPr>
          <w:sz w:val="22"/>
        </w:rPr>
      </w:pPr>
      <w:r w:rsidRPr="00EA15A0">
        <w:rPr>
          <w:i/>
          <w:color w:val="666666"/>
          <w:sz w:val="22"/>
        </w:rPr>
        <w:t>Strategic programme figures drawn from VISUMO's ISACAD scale-up design and 2025 organisational positioning.</w:t>
      </w:r>
    </w:p>
    <w:p w14:paraId="38D5C64E" w14:textId="77777777" w:rsidR="005F1BA5" w:rsidRPr="00EA15A0" w:rsidRDefault="00DE2A22">
      <w:pPr>
        <w:rPr>
          <w:sz w:val="22"/>
        </w:rPr>
      </w:pPr>
      <w:r w:rsidRPr="00EA15A0">
        <w:rPr>
          <w:sz w:val="22"/>
        </w:rPr>
        <w:br w:type="page"/>
      </w:r>
    </w:p>
    <w:tbl>
      <w:tblPr>
        <w:tblStyle w:val="TableGrid"/>
        <w:tblW w:w="0" w:type="auto"/>
        <w:jc w:val="center"/>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ook w:val="04A0" w:firstRow="1" w:lastRow="0" w:firstColumn="1" w:lastColumn="0" w:noHBand="0" w:noVBand="1"/>
      </w:tblPr>
      <w:tblGrid>
        <w:gridCol w:w="2592"/>
        <w:gridCol w:w="6768"/>
      </w:tblGrid>
      <w:tr w:rsidR="005F1BA5" w:rsidRPr="00EA15A0" w14:paraId="5DF3D6DC" w14:textId="77777777">
        <w:trPr>
          <w:tblHeader/>
          <w:jc w:val="center"/>
        </w:trPr>
        <w:tc>
          <w:tcPr>
            <w:tcW w:w="2592" w:type="dxa"/>
            <w:shd w:val="clear" w:color="auto" w:fill="5B2E91"/>
            <w:vAlign w:val="center"/>
          </w:tcPr>
          <w:p w14:paraId="7C257F5D" w14:textId="77777777" w:rsidR="005F1BA5" w:rsidRPr="00EA15A0" w:rsidRDefault="00DE2A22">
            <w:pPr>
              <w:spacing w:after="40"/>
              <w:rPr>
                <w:sz w:val="22"/>
              </w:rPr>
            </w:pPr>
            <w:r w:rsidRPr="00EA15A0">
              <w:rPr>
                <w:b/>
                <w:color w:val="FFFFFF"/>
                <w:sz w:val="22"/>
              </w:rPr>
              <w:t>Dashboard area</w:t>
            </w:r>
          </w:p>
        </w:tc>
        <w:tc>
          <w:tcPr>
            <w:tcW w:w="6768" w:type="dxa"/>
            <w:shd w:val="clear" w:color="auto" w:fill="5B2E91"/>
            <w:vAlign w:val="center"/>
          </w:tcPr>
          <w:p w14:paraId="45941B9B" w14:textId="77777777" w:rsidR="005F1BA5" w:rsidRPr="00EA15A0" w:rsidRDefault="00DE2A22">
            <w:pPr>
              <w:spacing w:after="40"/>
              <w:rPr>
                <w:sz w:val="22"/>
              </w:rPr>
            </w:pPr>
            <w:r w:rsidRPr="00EA15A0">
              <w:rPr>
                <w:b/>
                <w:color w:val="FFFFFF"/>
                <w:sz w:val="22"/>
              </w:rPr>
              <w:t>2025 organisational position</w:t>
            </w:r>
          </w:p>
        </w:tc>
      </w:tr>
      <w:tr w:rsidR="005F1BA5" w:rsidRPr="00EA15A0" w14:paraId="18D4FA2B" w14:textId="77777777">
        <w:trPr>
          <w:jc w:val="center"/>
        </w:trPr>
        <w:tc>
          <w:tcPr>
            <w:tcW w:w="2592" w:type="dxa"/>
            <w:vAlign w:val="center"/>
          </w:tcPr>
          <w:p w14:paraId="6E868FAF" w14:textId="77777777" w:rsidR="005F1BA5" w:rsidRPr="00EA15A0" w:rsidRDefault="00DE2A22">
            <w:pPr>
              <w:spacing w:after="40"/>
              <w:rPr>
                <w:sz w:val="22"/>
              </w:rPr>
            </w:pPr>
            <w:r w:rsidRPr="00EA15A0">
              <w:rPr>
                <w:sz w:val="22"/>
              </w:rPr>
              <w:t>Survivor-led identity</w:t>
            </w:r>
          </w:p>
        </w:tc>
        <w:tc>
          <w:tcPr>
            <w:tcW w:w="6768" w:type="dxa"/>
            <w:vAlign w:val="center"/>
          </w:tcPr>
          <w:p w14:paraId="3B431DA4" w14:textId="77777777" w:rsidR="005F1BA5" w:rsidRPr="00EA15A0" w:rsidRDefault="00DE2A22">
            <w:pPr>
              <w:spacing w:after="40"/>
              <w:rPr>
                <w:sz w:val="22"/>
              </w:rPr>
            </w:pPr>
            <w:r w:rsidRPr="00EA15A0">
              <w:rPr>
                <w:sz w:val="22"/>
              </w:rPr>
              <w:t>VISUMO was created by and for women affected by violence, conflict, displacement and exclusion.</w:t>
            </w:r>
          </w:p>
        </w:tc>
      </w:tr>
      <w:tr w:rsidR="005F1BA5" w:rsidRPr="00EA15A0" w14:paraId="75F24DD3" w14:textId="77777777">
        <w:trPr>
          <w:jc w:val="center"/>
        </w:trPr>
        <w:tc>
          <w:tcPr>
            <w:tcW w:w="2592" w:type="dxa"/>
            <w:vAlign w:val="center"/>
          </w:tcPr>
          <w:p w14:paraId="3D8DF214" w14:textId="77777777" w:rsidR="005F1BA5" w:rsidRPr="00EA15A0" w:rsidRDefault="00DE2A22">
            <w:pPr>
              <w:spacing w:after="40"/>
              <w:rPr>
                <w:sz w:val="22"/>
              </w:rPr>
            </w:pPr>
            <w:r w:rsidRPr="00EA15A0">
              <w:rPr>
                <w:sz w:val="22"/>
              </w:rPr>
              <w:t>Core geography</w:t>
            </w:r>
          </w:p>
        </w:tc>
        <w:tc>
          <w:tcPr>
            <w:tcW w:w="6768" w:type="dxa"/>
            <w:vAlign w:val="center"/>
          </w:tcPr>
          <w:p w14:paraId="098CB46C" w14:textId="77777777" w:rsidR="005F1BA5" w:rsidRPr="00EA15A0" w:rsidRDefault="00DE2A22">
            <w:pPr>
              <w:spacing w:after="40"/>
              <w:rPr>
                <w:sz w:val="22"/>
              </w:rPr>
            </w:pPr>
            <w:r w:rsidRPr="00EA15A0">
              <w:rPr>
                <w:sz w:val="22"/>
              </w:rPr>
              <w:t>North Kivu, with operational focus around Beni town and displacement-affected communities including Oicha, Mavivi, Mbau and Eringeti.</w:t>
            </w:r>
          </w:p>
        </w:tc>
      </w:tr>
      <w:tr w:rsidR="005F1BA5" w:rsidRPr="00EA15A0" w14:paraId="747D705C" w14:textId="77777777">
        <w:trPr>
          <w:jc w:val="center"/>
        </w:trPr>
        <w:tc>
          <w:tcPr>
            <w:tcW w:w="2592" w:type="dxa"/>
            <w:vAlign w:val="center"/>
          </w:tcPr>
          <w:p w14:paraId="6BA09980" w14:textId="77777777" w:rsidR="005F1BA5" w:rsidRPr="00EA15A0" w:rsidRDefault="00DE2A22">
            <w:pPr>
              <w:spacing w:after="40"/>
              <w:rPr>
                <w:sz w:val="22"/>
              </w:rPr>
            </w:pPr>
            <w:r w:rsidRPr="00EA15A0">
              <w:rPr>
                <w:sz w:val="22"/>
              </w:rPr>
              <w:t>Core constituencies</w:t>
            </w:r>
          </w:p>
        </w:tc>
        <w:tc>
          <w:tcPr>
            <w:tcW w:w="6768" w:type="dxa"/>
            <w:vAlign w:val="center"/>
          </w:tcPr>
          <w:p w14:paraId="0B2DBB77" w14:textId="77777777" w:rsidR="005F1BA5" w:rsidRPr="00EA15A0" w:rsidRDefault="00DE2A22">
            <w:pPr>
              <w:spacing w:after="40"/>
              <w:rPr>
                <w:sz w:val="22"/>
              </w:rPr>
            </w:pPr>
            <w:r w:rsidRPr="00EA15A0">
              <w:rPr>
                <w:sz w:val="22"/>
              </w:rPr>
              <w:t>Women and adolescent girls affected by GBV, disabled survivors, young mothers, displaced women, indigenous/autochthonous women and rural community members.</w:t>
            </w:r>
          </w:p>
        </w:tc>
      </w:tr>
      <w:tr w:rsidR="005F1BA5" w:rsidRPr="00EA15A0" w14:paraId="051E4645" w14:textId="77777777">
        <w:trPr>
          <w:jc w:val="center"/>
        </w:trPr>
        <w:tc>
          <w:tcPr>
            <w:tcW w:w="2592" w:type="dxa"/>
            <w:vAlign w:val="center"/>
          </w:tcPr>
          <w:p w14:paraId="0B4C791A" w14:textId="77777777" w:rsidR="005F1BA5" w:rsidRPr="00EA15A0" w:rsidRDefault="00DE2A22">
            <w:pPr>
              <w:spacing w:after="40"/>
              <w:rPr>
                <w:sz w:val="22"/>
              </w:rPr>
            </w:pPr>
            <w:r w:rsidRPr="00EA15A0">
              <w:rPr>
                <w:sz w:val="22"/>
              </w:rPr>
              <w:t>SRHR focus</w:t>
            </w:r>
          </w:p>
        </w:tc>
        <w:tc>
          <w:tcPr>
            <w:tcW w:w="6768" w:type="dxa"/>
            <w:vAlign w:val="center"/>
          </w:tcPr>
          <w:p w14:paraId="0FCEA1B5" w14:textId="77777777" w:rsidR="005F1BA5" w:rsidRPr="00EA15A0" w:rsidRDefault="00DE2A22">
            <w:pPr>
              <w:spacing w:after="40"/>
              <w:rPr>
                <w:sz w:val="22"/>
              </w:rPr>
            </w:pPr>
            <w:r w:rsidRPr="00EA15A0">
              <w:rPr>
                <w:sz w:val="22"/>
              </w:rPr>
              <w:t>Post-rape care, emergency contraception information, family planning, HIV awareness, safe pregnancy, lawful abortion information where permitted, post-abortion care and confidential referrals.</w:t>
            </w:r>
          </w:p>
        </w:tc>
      </w:tr>
      <w:tr w:rsidR="005F1BA5" w:rsidRPr="00EA15A0" w14:paraId="4C6E39C9" w14:textId="77777777">
        <w:trPr>
          <w:jc w:val="center"/>
        </w:trPr>
        <w:tc>
          <w:tcPr>
            <w:tcW w:w="2592" w:type="dxa"/>
            <w:vAlign w:val="center"/>
          </w:tcPr>
          <w:p w14:paraId="757A6A4E" w14:textId="77777777" w:rsidR="005F1BA5" w:rsidRPr="00EA15A0" w:rsidRDefault="00DE2A22">
            <w:pPr>
              <w:spacing w:after="40"/>
              <w:rPr>
                <w:sz w:val="22"/>
              </w:rPr>
            </w:pPr>
            <w:r w:rsidRPr="00EA15A0">
              <w:rPr>
                <w:sz w:val="22"/>
              </w:rPr>
              <w:t>Advocacy model</w:t>
            </w:r>
          </w:p>
        </w:tc>
        <w:tc>
          <w:tcPr>
            <w:tcW w:w="6768" w:type="dxa"/>
            <w:vAlign w:val="center"/>
          </w:tcPr>
          <w:p w14:paraId="744D16BD" w14:textId="77777777" w:rsidR="005F1BA5" w:rsidRPr="00EA15A0" w:rsidRDefault="00DE2A22">
            <w:pPr>
              <w:spacing w:after="40"/>
              <w:rPr>
                <w:sz w:val="22"/>
              </w:rPr>
            </w:pPr>
            <w:r w:rsidRPr="00EA15A0">
              <w:rPr>
                <w:sz w:val="22"/>
              </w:rPr>
              <w:t>Peer groups, community dialogues, accessible materials, local radio, health-facility dialogues, scorecards and commitments from service actors.</w:t>
            </w:r>
          </w:p>
        </w:tc>
      </w:tr>
    </w:tbl>
    <w:p w14:paraId="3BABA7DD" w14:textId="77777777" w:rsidR="005F1BA5" w:rsidRPr="00EA15A0" w:rsidRDefault="005F1BA5">
      <w:pPr>
        <w:spacing w:after="20"/>
        <w:rPr>
          <w:sz w:val="22"/>
        </w:rPr>
      </w:pPr>
    </w:p>
    <w:tbl>
      <w:tblPr>
        <w:tblW w:w="0" w:type="auto"/>
        <w:jc w:val="center"/>
        <w:tblBorders>
          <w:top w:val="single" w:sz="4" w:space="0" w:color="BCA7E8"/>
          <w:left w:val="single" w:sz="4" w:space="0" w:color="BCA7E8"/>
          <w:bottom w:val="single" w:sz="4" w:space="0" w:color="BCA7E8"/>
          <w:right w:val="single" w:sz="4" w:space="0" w:color="BCA7E8"/>
          <w:insideH w:val="single" w:sz="4" w:space="0" w:color="BCA7E8"/>
          <w:insideV w:val="single" w:sz="4" w:space="0" w:color="BCA7E8"/>
        </w:tblBorders>
        <w:tblLook w:val="04A0" w:firstRow="1" w:lastRow="0" w:firstColumn="1" w:lastColumn="0" w:noHBand="0" w:noVBand="1"/>
      </w:tblPr>
      <w:tblGrid>
        <w:gridCol w:w="10358"/>
      </w:tblGrid>
      <w:tr w:rsidR="005F1BA5" w:rsidRPr="00EA15A0" w14:paraId="34D670AD" w14:textId="77777777">
        <w:trPr>
          <w:tblHeader/>
          <w:jc w:val="center"/>
        </w:trPr>
        <w:tc>
          <w:tcPr>
            <w:tcW w:w="10368" w:type="dxa"/>
            <w:shd w:val="clear" w:color="auto" w:fill="EAF4EA"/>
          </w:tcPr>
          <w:p w14:paraId="4353ACF1" w14:textId="77777777" w:rsidR="005F1BA5" w:rsidRPr="00EA15A0" w:rsidRDefault="00DE2A22">
            <w:pPr>
              <w:spacing w:after="40"/>
              <w:rPr>
                <w:sz w:val="22"/>
              </w:rPr>
            </w:pPr>
            <w:r w:rsidRPr="00EA15A0">
              <w:rPr>
                <w:b/>
                <w:color w:val="297373"/>
                <w:sz w:val="22"/>
              </w:rPr>
              <w:t>2025 report focus</w:t>
            </w:r>
          </w:p>
          <w:p w14:paraId="7C1E635A" w14:textId="77777777" w:rsidR="005F1BA5" w:rsidRPr="00EA15A0" w:rsidRDefault="00DE2A22">
            <w:pPr>
              <w:spacing w:after="40"/>
              <w:rPr>
                <w:sz w:val="22"/>
              </w:rPr>
            </w:pPr>
            <w:r w:rsidRPr="00EA15A0">
              <w:rPr>
                <w:sz w:val="22"/>
              </w:rPr>
              <w:t>The report presents VISUMO’s 2021-2025 income trend, bilingual beneficiary testimonies, indigenous/community framing, ethics language, donor-facing tables and graphics, and the organisation’s readiness to strengthen disability-inclusive SRHR accountability in North Kivu.</w:t>
            </w:r>
          </w:p>
        </w:tc>
      </w:tr>
    </w:tbl>
    <w:p w14:paraId="21AD75CA" w14:textId="77777777" w:rsidR="005F1BA5" w:rsidRPr="00EA15A0" w:rsidRDefault="005F1BA5">
      <w:pPr>
        <w:spacing w:after="40"/>
        <w:rPr>
          <w:sz w:val="22"/>
        </w:rPr>
      </w:pPr>
    </w:p>
    <w:p w14:paraId="168C912A" w14:textId="77777777" w:rsidR="005F1BA5" w:rsidRPr="00EA15A0" w:rsidRDefault="005F1BA5">
      <w:pPr>
        <w:spacing w:before="60" w:after="60"/>
        <w:rPr>
          <w:sz w:val="22"/>
        </w:rPr>
      </w:pPr>
    </w:p>
    <w:p w14:paraId="29A9B660" w14:textId="77777777" w:rsidR="005F1BA5" w:rsidRPr="00EA15A0" w:rsidRDefault="00DE2A22">
      <w:pPr>
        <w:keepNext/>
        <w:rPr>
          <w:sz w:val="22"/>
        </w:rPr>
      </w:pPr>
      <w:r w:rsidRPr="00EA15A0">
        <w:rPr>
          <w:b/>
          <w:color w:val="5B2E91"/>
          <w:sz w:val="22"/>
        </w:rPr>
        <w:t>5. Operating context in North Kivu</w:t>
      </w:r>
    </w:p>
    <w:p w14:paraId="6EC64A9A" w14:textId="77777777" w:rsidR="005F1BA5" w:rsidRPr="00EA15A0" w:rsidRDefault="00DE2A22">
      <w:pPr>
        <w:jc w:val="center"/>
        <w:rPr>
          <w:sz w:val="22"/>
        </w:rPr>
      </w:pPr>
      <w:r w:rsidRPr="00EA15A0">
        <w:rPr>
          <w:noProof/>
          <w:sz w:val="22"/>
        </w:rPr>
        <w:drawing>
          <wp:inline distT="0" distB="0" distL="0" distR="0" wp14:anchorId="64F9BE89" wp14:editId="5C0F84D5">
            <wp:extent cx="5760720" cy="4320540"/>
            <wp:effectExtent l="0" t="0" r="0" b="0"/>
            <wp:docPr id="3" name="Picture 3" descr="Image: 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_prayer_at_the_sports_field_prepared.jpg"/>
                    <pic:cNvPicPr/>
                  </pic:nvPicPr>
                  <pic:blipFill>
                    <a:blip r:embed="rId10"/>
                    <a:stretch>
                      <a:fillRect/>
                    </a:stretch>
                  </pic:blipFill>
                  <pic:spPr>
                    <a:xfrm>
                      <a:off x="0" y="0"/>
                      <a:ext cx="5760720" cy="4320540"/>
                    </a:xfrm>
                    <a:prstGeom prst="rect">
                      <a:avLst/>
                    </a:prstGeom>
                  </pic:spPr>
                </pic:pic>
              </a:graphicData>
            </a:graphic>
          </wp:inline>
        </w:drawing>
      </w:r>
    </w:p>
    <w:p w14:paraId="4828EBF5" w14:textId="77777777" w:rsidR="005F1BA5" w:rsidRPr="00EA15A0" w:rsidRDefault="00DE2A22">
      <w:pPr>
        <w:jc w:val="center"/>
        <w:rPr>
          <w:sz w:val="22"/>
        </w:rPr>
      </w:pPr>
      <w:r w:rsidRPr="00EA15A0">
        <w:rPr>
          <w:i/>
          <w:color w:val="666666"/>
          <w:sz w:val="22"/>
        </w:rPr>
        <w:t>Community prayer and solidarity around a sports field: a visual reminder that local mobilisation often begins where communities gather naturally.</w:t>
      </w:r>
    </w:p>
    <w:p w14:paraId="64F0F323" w14:textId="77777777" w:rsidR="005F1BA5" w:rsidRPr="00EA15A0" w:rsidRDefault="00DE2A22">
      <w:pPr>
        <w:spacing w:after="100" w:line="254" w:lineRule="auto"/>
        <w:rPr>
          <w:sz w:val="22"/>
        </w:rPr>
      </w:pPr>
      <w:r w:rsidRPr="00EA15A0">
        <w:rPr>
          <w:sz w:val="22"/>
        </w:rPr>
        <w:t>VISUMO operates in a fragile and conflict-affected environment. In North Kivu, the daily lives of women and girls are shaped by insecurity, displacement, disrupted livelihoods, family separation, stigma and limited access to confidential health and protection services. Rural communities and indigenous/autochthonous women often face additional exclusion from decision-making, service information and public accountability mechanisms.</w:t>
      </w:r>
    </w:p>
    <w:p w14:paraId="0AAC7D74" w14:textId="77777777" w:rsidR="005F1BA5" w:rsidRPr="00EA15A0" w:rsidRDefault="00DE2A22">
      <w:pPr>
        <w:spacing w:after="100" w:line="254" w:lineRule="auto"/>
        <w:rPr>
          <w:sz w:val="22"/>
        </w:rPr>
      </w:pPr>
      <w:r w:rsidRPr="00EA15A0">
        <w:rPr>
          <w:sz w:val="22"/>
        </w:rPr>
        <w:t>Beni and surrounding communities are especially important to VISUMO's future work because they combine multiple vulnerabilities: displacement, poverty, sexual violence, HIV risk, unwanted pregnancy, disability exclusion and weak referral pathways. Survivors may know that care exists but still fail to reach it because they lack transport, fear stigma, cannot communicate safely with providers, or face costs and judgment at the service point.</w:t>
      </w:r>
    </w:p>
    <w:p w14:paraId="165588A9" w14:textId="77777777" w:rsidR="005F1BA5" w:rsidRPr="00EA15A0" w:rsidRDefault="00DE2A22">
      <w:pPr>
        <w:spacing w:after="100" w:line="254" w:lineRule="auto"/>
        <w:rPr>
          <w:sz w:val="22"/>
        </w:rPr>
      </w:pPr>
      <w:r w:rsidRPr="00EA15A0">
        <w:rPr>
          <w:sz w:val="22"/>
        </w:rPr>
        <w:t>In this context, VISUMO's approach is practical. The organisation does not present itself as a parallel clinic. It works as a community-based bridge between survivors and the systems responsible for protecting them: health facilities, psychosocial workers, legal aid, police/protection actors, community leaders, women's groups and local authorities.</w:t>
      </w:r>
    </w:p>
    <w:p w14:paraId="6A6873BD" w14:textId="77777777" w:rsidR="005F1BA5" w:rsidRPr="00EA15A0" w:rsidRDefault="005F1BA5">
      <w:pPr>
        <w:spacing w:before="60" w:after="60"/>
        <w:rPr>
          <w:sz w:val="22"/>
        </w:rPr>
      </w:pPr>
    </w:p>
    <w:p w14:paraId="442D0A47" w14:textId="77777777" w:rsidR="005F1BA5" w:rsidRPr="00EA15A0" w:rsidRDefault="00DE2A22">
      <w:pPr>
        <w:keepNext/>
        <w:rPr>
          <w:sz w:val="22"/>
        </w:rPr>
      </w:pPr>
      <w:r w:rsidRPr="00EA15A0">
        <w:rPr>
          <w:b/>
          <w:color w:val="5B2E91"/>
          <w:sz w:val="22"/>
        </w:rPr>
        <w:t>6. Theory of change and programme model</w:t>
      </w:r>
    </w:p>
    <w:p w14:paraId="0EF01FDC" w14:textId="77777777" w:rsidR="005F1BA5" w:rsidRPr="00EA15A0" w:rsidRDefault="00DE2A22">
      <w:pPr>
        <w:spacing w:after="100" w:line="254" w:lineRule="auto"/>
        <w:rPr>
          <w:sz w:val="22"/>
        </w:rPr>
      </w:pPr>
      <w:r w:rsidRPr="00EA15A0">
        <w:rPr>
          <w:sz w:val="22"/>
        </w:rPr>
        <w:t>VISUMO's theory of change is simple and grounded in lived experience: when women and girls who survived violence are organised, informed, protected and listened to, they can move from silence to leadership, and local systems can be pushed to treat them as rights holders rather than cases to hide.</w:t>
      </w:r>
    </w:p>
    <w:tbl>
      <w:tblPr>
        <w:tblStyle w:val="TableGrid"/>
        <w:tblW w:w="0" w:type="auto"/>
        <w:jc w:val="center"/>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ook w:val="04A0" w:firstRow="1" w:lastRow="0" w:firstColumn="1" w:lastColumn="0" w:noHBand="0" w:noVBand="1"/>
      </w:tblPr>
      <w:tblGrid>
        <w:gridCol w:w="1584"/>
        <w:gridCol w:w="7776"/>
      </w:tblGrid>
      <w:tr w:rsidR="005F1BA5" w:rsidRPr="00EA15A0" w14:paraId="6DFF5A5F" w14:textId="77777777">
        <w:trPr>
          <w:tblHeader/>
          <w:jc w:val="center"/>
        </w:trPr>
        <w:tc>
          <w:tcPr>
            <w:tcW w:w="1584" w:type="dxa"/>
            <w:shd w:val="clear" w:color="auto" w:fill="5B2E91"/>
            <w:vAlign w:val="center"/>
          </w:tcPr>
          <w:p w14:paraId="2D02FB23" w14:textId="77777777" w:rsidR="005F1BA5" w:rsidRPr="00EA15A0" w:rsidRDefault="00DE2A22">
            <w:pPr>
              <w:spacing w:after="40"/>
              <w:rPr>
                <w:sz w:val="22"/>
              </w:rPr>
            </w:pPr>
            <w:r w:rsidRPr="00EA15A0">
              <w:rPr>
                <w:b/>
                <w:color w:val="FFFFFF"/>
                <w:sz w:val="22"/>
              </w:rPr>
              <w:t>Logic level</w:t>
            </w:r>
          </w:p>
        </w:tc>
        <w:tc>
          <w:tcPr>
            <w:tcW w:w="7776" w:type="dxa"/>
            <w:shd w:val="clear" w:color="auto" w:fill="5B2E91"/>
            <w:vAlign w:val="center"/>
          </w:tcPr>
          <w:p w14:paraId="66693ABD" w14:textId="77777777" w:rsidR="005F1BA5" w:rsidRPr="00EA15A0" w:rsidRDefault="00DE2A22">
            <w:pPr>
              <w:spacing w:after="40"/>
              <w:rPr>
                <w:sz w:val="22"/>
              </w:rPr>
            </w:pPr>
            <w:r w:rsidRPr="00EA15A0">
              <w:rPr>
                <w:b/>
                <w:color w:val="FFFFFF"/>
                <w:sz w:val="22"/>
              </w:rPr>
              <w:t>VISUMO model</w:t>
            </w:r>
          </w:p>
        </w:tc>
      </w:tr>
      <w:tr w:rsidR="005F1BA5" w:rsidRPr="00EA15A0" w14:paraId="3367BF59" w14:textId="77777777">
        <w:trPr>
          <w:jc w:val="center"/>
        </w:trPr>
        <w:tc>
          <w:tcPr>
            <w:tcW w:w="1584" w:type="dxa"/>
            <w:vAlign w:val="center"/>
          </w:tcPr>
          <w:p w14:paraId="783AD60F" w14:textId="77777777" w:rsidR="005F1BA5" w:rsidRPr="00EA15A0" w:rsidRDefault="00DE2A22">
            <w:pPr>
              <w:spacing w:after="40"/>
              <w:rPr>
                <w:sz w:val="22"/>
              </w:rPr>
            </w:pPr>
            <w:r w:rsidRPr="00EA15A0">
              <w:rPr>
                <w:sz w:val="22"/>
              </w:rPr>
              <w:t>Problem</w:t>
            </w:r>
          </w:p>
        </w:tc>
        <w:tc>
          <w:tcPr>
            <w:tcW w:w="7776" w:type="dxa"/>
            <w:vAlign w:val="center"/>
          </w:tcPr>
          <w:p w14:paraId="0432FEDB" w14:textId="77777777" w:rsidR="005F1BA5" w:rsidRPr="00EA15A0" w:rsidRDefault="00DE2A22">
            <w:pPr>
              <w:spacing w:after="40"/>
              <w:rPr>
                <w:sz w:val="22"/>
              </w:rPr>
            </w:pPr>
            <w:r w:rsidRPr="00EA15A0">
              <w:rPr>
                <w:sz w:val="22"/>
              </w:rPr>
              <w:t>Conflict, displacement, disability exclusion and stigma prevent survivors from claiming safe SRHR information, post-rape care, HIV services, family planning, lawful abortion information where permitted and post-abortion care.</w:t>
            </w:r>
          </w:p>
        </w:tc>
      </w:tr>
      <w:tr w:rsidR="005F1BA5" w:rsidRPr="00EA15A0" w14:paraId="2FBD5B25" w14:textId="77777777">
        <w:trPr>
          <w:jc w:val="center"/>
        </w:trPr>
        <w:tc>
          <w:tcPr>
            <w:tcW w:w="1584" w:type="dxa"/>
            <w:vAlign w:val="center"/>
          </w:tcPr>
          <w:p w14:paraId="2E247E1E" w14:textId="77777777" w:rsidR="005F1BA5" w:rsidRPr="00EA15A0" w:rsidRDefault="00DE2A22">
            <w:pPr>
              <w:spacing w:after="40"/>
              <w:rPr>
                <w:sz w:val="22"/>
              </w:rPr>
            </w:pPr>
            <w:r w:rsidRPr="00EA15A0">
              <w:rPr>
                <w:sz w:val="22"/>
              </w:rPr>
              <w:t>Inputs</w:t>
            </w:r>
          </w:p>
        </w:tc>
        <w:tc>
          <w:tcPr>
            <w:tcW w:w="7776" w:type="dxa"/>
            <w:vAlign w:val="center"/>
          </w:tcPr>
          <w:p w14:paraId="490714FF" w14:textId="77777777" w:rsidR="005F1BA5" w:rsidRPr="00EA15A0" w:rsidRDefault="00DE2A22">
            <w:pPr>
              <w:spacing w:after="40"/>
              <w:rPr>
                <w:sz w:val="22"/>
              </w:rPr>
            </w:pPr>
            <w:r w:rsidRPr="00EA15A0">
              <w:rPr>
                <w:sz w:val="22"/>
              </w:rPr>
              <w:t>Survivor trust, peer advocates, disability inclusion skills, community volunteers, referral partners, health workers, local radio and accountability tools.</w:t>
            </w:r>
          </w:p>
        </w:tc>
      </w:tr>
      <w:tr w:rsidR="005F1BA5" w:rsidRPr="00EA15A0" w14:paraId="2CF51408" w14:textId="77777777">
        <w:trPr>
          <w:jc w:val="center"/>
        </w:trPr>
        <w:tc>
          <w:tcPr>
            <w:tcW w:w="1584" w:type="dxa"/>
            <w:vAlign w:val="center"/>
          </w:tcPr>
          <w:p w14:paraId="0E5E727C" w14:textId="77777777" w:rsidR="005F1BA5" w:rsidRPr="00EA15A0" w:rsidRDefault="00DE2A22">
            <w:pPr>
              <w:spacing w:after="40"/>
              <w:rPr>
                <w:sz w:val="22"/>
              </w:rPr>
            </w:pPr>
            <w:r w:rsidRPr="00EA15A0">
              <w:rPr>
                <w:sz w:val="22"/>
              </w:rPr>
              <w:t>Activities</w:t>
            </w:r>
          </w:p>
        </w:tc>
        <w:tc>
          <w:tcPr>
            <w:tcW w:w="7776" w:type="dxa"/>
            <w:vAlign w:val="center"/>
          </w:tcPr>
          <w:p w14:paraId="585AC2EE" w14:textId="77777777" w:rsidR="005F1BA5" w:rsidRPr="00EA15A0" w:rsidRDefault="00DE2A22">
            <w:pPr>
              <w:spacing w:after="40"/>
              <w:rPr>
                <w:sz w:val="22"/>
              </w:rPr>
            </w:pPr>
            <w:r w:rsidRPr="00EA15A0">
              <w:rPr>
                <w:sz w:val="22"/>
              </w:rPr>
              <w:t>Community dialogues, peer support groups, accessible information, referral orientation, service mapping, scorecards, facility dialogues and advocacy meetings.</w:t>
            </w:r>
          </w:p>
        </w:tc>
      </w:tr>
      <w:tr w:rsidR="005F1BA5" w:rsidRPr="00EA15A0" w14:paraId="0F8C35E9" w14:textId="77777777">
        <w:trPr>
          <w:jc w:val="center"/>
        </w:trPr>
        <w:tc>
          <w:tcPr>
            <w:tcW w:w="1584" w:type="dxa"/>
            <w:vAlign w:val="center"/>
          </w:tcPr>
          <w:p w14:paraId="510E3C24" w14:textId="77777777" w:rsidR="005F1BA5" w:rsidRPr="00EA15A0" w:rsidRDefault="00DE2A22">
            <w:pPr>
              <w:spacing w:after="40"/>
              <w:rPr>
                <w:sz w:val="22"/>
              </w:rPr>
            </w:pPr>
            <w:r w:rsidRPr="00EA15A0">
              <w:rPr>
                <w:sz w:val="22"/>
              </w:rPr>
              <w:t>Outputs</w:t>
            </w:r>
          </w:p>
        </w:tc>
        <w:tc>
          <w:tcPr>
            <w:tcW w:w="7776" w:type="dxa"/>
            <w:vAlign w:val="center"/>
          </w:tcPr>
          <w:p w14:paraId="2A2604A0" w14:textId="77777777" w:rsidR="005F1BA5" w:rsidRPr="00EA15A0" w:rsidRDefault="00DE2A22">
            <w:pPr>
              <w:spacing w:after="40"/>
              <w:rPr>
                <w:sz w:val="22"/>
              </w:rPr>
            </w:pPr>
            <w:r w:rsidRPr="00EA15A0">
              <w:rPr>
                <w:sz w:val="22"/>
              </w:rPr>
              <w:t>Informed women, trained advocates, documented barriers, safer referrals, service commitments and reduced silence around SRHR and GBV.</w:t>
            </w:r>
          </w:p>
        </w:tc>
      </w:tr>
      <w:tr w:rsidR="005F1BA5" w:rsidRPr="00EA15A0" w14:paraId="05E11A90" w14:textId="77777777">
        <w:trPr>
          <w:jc w:val="center"/>
        </w:trPr>
        <w:tc>
          <w:tcPr>
            <w:tcW w:w="1584" w:type="dxa"/>
            <w:vAlign w:val="center"/>
          </w:tcPr>
          <w:p w14:paraId="10FCDF93" w14:textId="77777777" w:rsidR="005F1BA5" w:rsidRPr="00EA15A0" w:rsidRDefault="00DE2A22">
            <w:pPr>
              <w:spacing w:after="40"/>
              <w:rPr>
                <w:sz w:val="22"/>
              </w:rPr>
            </w:pPr>
            <w:r w:rsidRPr="00EA15A0">
              <w:rPr>
                <w:sz w:val="22"/>
              </w:rPr>
              <w:t>Outcome</w:t>
            </w:r>
          </w:p>
        </w:tc>
        <w:tc>
          <w:tcPr>
            <w:tcW w:w="7776" w:type="dxa"/>
            <w:vAlign w:val="center"/>
          </w:tcPr>
          <w:p w14:paraId="5019B928" w14:textId="77777777" w:rsidR="005F1BA5" w:rsidRPr="00EA15A0" w:rsidRDefault="00DE2A22">
            <w:pPr>
              <w:spacing w:after="40"/>
              <w:rPr>
                <w:sz w:val="22"/>
              </w:rPr>
            </w:pPr>
            <w:r w:rsidRPr="00EA15A0">
              <w:rPr>
                <w:sz w:val="22"/>
              </w:rPr>
              <w:t>Disabled survivors, indigenous/autochthonous women and rural women can speak, seek help and influence local SRHR and GBV systems with dignity.</w:t>
            </w:r>
          </w:p>
        </w:tc>
      </w:tr>
    </w:tbl>
    <w:p w14:paraId="27C4B06D" w14:textId="77777777" w:rsidR="005F1BA5" w:rsidRPr="00EA15A0" w:rsidRDefault="005F1BA5">
      <w:pPr>
        <w:spacing w:after="20"/>
        <w:rPr>
          <w:sz w:val="22"/>
        </w:rPr>
      </w:pPr>
    </w:p>
    <w:tbl>
      <w:tblPr>
        <w:tblW w:w="0" w:type="auto"/>
        <w:jc w:val="center"/>
        <w:tblBorders>
          <w:top w:val="single" w:sz="4" w:space="0" w:color="BCA7E8"/>
          <w:left w:val="single" w:sz="4" w:space="0" w:color="BCA7E8"/>
          <w:bottom w:val="single" w:sz="4" w:space="0" w:color="BCA7E8"/>
          <w:right w:val="single" w:sz="4" w:space="0" w:color="BCA7E8"/>
          <w:insideH w:val="single" w:sz="4" w:space="0" w:color="BCA7E8"/>
          <w:insideV w:val="single" w:sz="4" w:space="0" w:color="BCA7E8"/>
        </w:tblBorders>
        <w:tblLook w:val="04A0" w:firstRow="1" w:lastRow="0" w:firstColumn="1" w:lastColumn="0" w:noHBand="0" w:noVBand="1"/>
      </w:tblPr>
      <w:tblGrid>
        <w:gridCol w:w="10358"/>
      </w:tblGrid>
      <w:tr w:rsidR="005F1BA5" w:rsidRPr="00EA15A0" w14:paraId="4B658333" w14:textId="77777777">
        <w:trPr>
          <w:tblHeader/>
          <w:jc w:val="center"/>
        </w:trPr>
        <w:tc>
          <w:tcPr>
            <w:tcW w:w="10368" w:type="dxa"/>
            <w:shd w:val="clear" w:color="auto" w:fill="F8F4FF"/>
          </w:tcPr>
          <w:p w14:paraId="3FB0FC39" w14:textId="77777777" w:rsidR="005F1BA5" w:rsidRPr="00EA15A0" w:rsidRDefault="00DE2A22">
            <w:pPr>
              <w:spacing w:after="40"/>
              <w:rPr>
                <w:sz w:val="22"/>
              </w:rPr>
            </w:pPr>
            <w:r w:rsidRPr="00EA15A0">
              <w:rPr>
                <w:b/>
                <w:color w:val="5B2E91"/>
                <w:sz w:val="22"/>
              </w:rPr>
              <w:t>Guiding principle</w:t>
            </w:r>
          </w:p>
          <w:p w14:paraId="03C8DA26" w14:textId="77777777" w:rsidR="005F1BA5" w:rsidRPr="00EA15A0" w:rsidRDefault="00DE2A22">
            <w:pPr>
              <w:spacing w:after="40"/>
              <w:rPr>
                <w:sz w:val="22"/>
              </w:rPr>
            </w:pPr>
            <w:r w:rsidRPr="00EA15A0">
              <w:rPr>
                <w:sz w:val="22"/>
              </w:rPr>
              <w:t>No survivor is denied dignity because she is poor, displaced, indigenous, disabled, HIV-affected, pregnant from violence or afraid to speak publicly.</w:t>
            </w:r>
          </w:p>
        </w:tc>
      </w:tr>
    </w:tbl>
    <w:p w14:paraId="1067197E" w14:textId="77777777" w:rsidR="005F1BA5" w:rsidRPr="00EA15A0" w:rsidRDefault="005F1BA5">
      <w:pPr>
        <w:spacing w:after="40"/>
        <w:rPr>
          <w:sz w:val="22"/>
        </w:rPr>
      </w:pPr>
    </w:p>
    <w:tbl>
      <w:tblPr>
        <w:tblStyle w:val="TableGrid"/>
        <w:tblW w:w="0" w:type="auto"/>
        <w:jc w:val="center"/>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ook w:val="04A0" w:firstRow="1" w:lastRow="0" w:firstColumn="1" w:lastColumn="0" w:noHBand="0" w:noVBand="1"/>
      </w:tblPr>
      <w:tblGrid>
        <w:gridCol w:w="2880"/>
        <w:gridCol w:w="6480"/>
      </w:tblGrid>
      <w:tr w:rsidR="005F1BA5" w:rsidRPr="00EA15A0" w14:paraId="6AC15196" w14:textId="77777777">
        <w:trPr>
          <w:tblHeader/>
          <w:jc w:val="center"/>
        </w:trPr>
        <w:tc>
          <w:tcPr>
            <w:tcW w:w="2880" w:type="dxa"/>
            <w:shd w:val="clear" w:color="auto" w:fill="5B2E91"/>
            <w:vAlign w:val="center"/>
          </w:tcPr>
          <w:p w14:paraId="5E49A1B5" w14:textId="77777777" w:rsidR="005F1BA5" w:rsidRPr="00EA15A0" w:rsidRDefault="00DE2A22">
            <w:pPr>
              <w:spacing w:after="40"/>
              <w:rPr>
                <w:sz w:val="22"/>
              </w:rPr>
            </w:pPr>
            <w:r w:rsidRPr="00EA15A0">
              <w:rPr>
                <w:b/>
                <w:color w:val="FFFFFF"/>
                <w:sz w:val="22"/>
              </w:rPr>
              <w:t>Operational assumption</w:t>
            </w:r>
          </w:p>
        </w:tc>
        <w:tc>
          <w:tcPr>
            <w:tcW w:w="6480" w:type="dxa"/>
            <w:shd w:val="clear" w:color="auto" w:fill="5B2E91"/>
            <w:vAlign w:val="center"/>
          </w:tcPr>
          <w:p w14:paraId="49CD79AA" w14:textId="77777777" w:rsidR="005F1BA5" w:rsidRPr="00EA15A0" w:rsidRDefault="00DE2A22">
            <w:pPr>
              <w:spacing w:after="40"/>
              <w:rPr>
                <w:sz w:val="22"/>
              </w:rPr>
            </w:pPr>
            <w:r w:rsidRPr="00EA15A0">
              <w:rPr>
                <w:b/>
                <w:color w:val="FFFFFF"/>
                <w:sz w:val="22"/>
              </w:rPr>
              <w:t>How VISUMO applies it</w:t>
            </w:r>
          </w:p>
        </w:tc>
      </w:tr>
      <w:tr w:rsidR="005F1BA5" w:rsidRPr="00EA15A0" w14:paraId="7A8BC6EB" w14:textId="77777777">
        <w:trPr>
          <w:jc w:val="center"/>
        </w:trPr>
        <w:tc>
          <w:tcPr>
            <w:tcW w:w="2880" w:type="dxa"/>
            <w:vAlign w:val="center"/>
          </w:tcPr>
          <w:p w14:paraId="1563D7BD" w14:textId="77777777" w:rsidR="005F1BA5" w:rsidRPr="00EA15A0" w:rsidRDefault="00DE2A22">
            <w:pPr>
              <w:spacing w:after="40"/>
              <w:rPr>
                <w:sz w:val="22"/>
              </w:rPr>
            </w:pPr>
            <w:r w:rsidRPr="00EA15A0">
              <w:rPr>
                <w:sz w:val="22"/>
              </w:rPr>
              <w:t>Community trust</w:t>
            </w:r>
          </w:p>
        </w:tc>
        <w:tc>
          <w:tcPr>
            <w:tcW w:w="6480" w:type="dxa"/>
            <w:vAlign w:val="center"/>
          </w:tcPr>
          <w:p w14:paraId="325824E2" w14:textId="77777777" w:rsidR="005F1BA5" w:rsidRPr="00EA15A0" w:rsidRDefault="00DE2A22">
            <w:pPr>
              <w:spacing w:after="40"/>
              <w:rPr>
                <w:sz w:val="22"/>
              </w:rPr>
            </w:pPr>
            <w:r w:rsidRPr="00EA15A0">
              <w:rPr>
                <w:sz w:val="22"/>
              </w:rPr>
              <w:t>Use peer advocates and trusted women leaders rather than one-off public meetings.</w:t>
            </w:r>
          </w:p>
        </w:tc>
      </w:tr>
      <w:tr w:rsidR="005F1BA5" w:rsidRPr="00EA15A0" w14:paraId="78E96197" w14:textId="77777777">
        <w:trPr>
          <w:jc w:val="center"/>
        </w:trPr>
        <w:tc>
          <w:tcPr>
            <w:tcW w:w="2880" w:type="dxa"/>
            <w:vAlign w:val="center"/>
          </w:tcPr>
          <w:p w14:paraId="5F5B16E3" w14:textId="77777777" w:rsidR="005F1BA5" w:rsidRPr="00EA15A0" w:rsidRDefault="00DE2A22">
            <w:pPr>
              <w:spacing w:after="40"/>
              <w:rPr>
                <w:sz w:val="22"/>
              </w:rPr>
            </w:pPr>
            <w:r w:rsidRPr="00EA15A0">
              <w:rPr>
                <w:sz w:val="22"/>
              </w:rPr>
              <w:t>Safe access</w:t>
            </w:r>
          </w:p>
        </w:tc>
        <w:tc>
          <w:tcPr>
            <w:tcW w:w="6480" w:type="dxa"/>
            <w:vAlign w:val="center"/>
          </w:tcPr>
          <w:p w14:paraId="4489E37F" w14:textId="77777777" w:rsidR="005F1BA5" w:rsidRPr="00EA15A0" w:rsidRDefault="00DE2A22">
            <w:pPr>
              <w:spacing w:after="40"/>
              <w:rPr>
                <w:sz w:val="22"/>
              </w:rPr>
            </w:pPr>
            <w:r w:rsidRPr="00EA15A0">
              <w:rPr>
                <w:sz w:val="22"/>
              </w:rPr>
              <w:t>Bring information closer to host-family areas, informal sites, churches, markets and rural villages.</w:t>
            </w:r>
          </w:p>
        </w:tc>
      </w:tr>
      <w:tr w:rsidR="005F1BA5" w:rsidRPr="00EA15A0" w14:paraId="09982FAD" w14:textId="77777777">
        <w:trPr>
          <w:jc w:val="center"/>
        </w:trPr>
        <w:tc>
          <w:tcPr>
            <w:tcW w:w="2880" w:type="dxa"/>
            <w:vAlign w:val="center"/>
          </w:tcPr>
          <w:p w14:paraId="2C51D19F" w14:textId="77777777" w:rsidR="005F1BA5" w:rsidRPr="00EA15A0" w:rsidRDefault="00DE2A22">
            <w:pPr>
              <w:spacing w:after="40"/>
              <w:rPr>
                <w:sz w:val="22"/>
              </w:rPr>
            </w:pPr>
            <w:r w:rsidRPr="00EA15A0">
              <w:rPr>
                <w:sz w:val="22"/>
              </w:rPr>
              <w:t>System change</w:t>
            </w:r>
          </w:p>
        </w:tc>
        <w:tc>
          <w:tcPr>
            <w:tcW w:w="6480" w:type="dxa"/>
            <w:vAlign w:val="center"/>
          </w:tcPr>
          <w:p w14:paraId="59E38CAA" w14:textId="77777777" w:rsidR="005F1BA5" w:rsidRPr="00EA15A0" w:rsidRDefault="00DE2A22">
            <w:pPr>
              <w:spacing w:after="40"/>
              <w:rPr>
                <w:sz w:val="22"/>
              </w:rPr>
            </w:pPr>
            <w:r w:rsidRPr="00EA15A0">
              <w:rPr>
                <w:sz w:val="22"/>
              </w:rPr>
              <w:t>Convert repeated survivor barriers into scorecards, facility dialogue points and written commitments.</w:t>
            </w:r>
          </w:p>
        </w:tc>
      </w:tr>
    </w:tbl>
    <w:p w14:paraId="2E69B220" w14:textId="77777777" w:rsidR="005F1BA5" w:rsidRPr="00EA15A0" w:rsidRDefault="005F1BA5">
      <w:pPr>
        <w:spacing w:after="20"/>
        <w:rPr>
          <w:sz w:val="22"/>
        </w:rPr>
      </w:pPr>
    </w:p>
    <w:p w14:paraId="27E34AE5" w14:textId="77777777" w:rsidR="005F1BA5" w:rsidRPr="00EA15A0" w:rsidRDefault="005F1BA5">
      <w:pPr>
        <w:spacing w:before="60" w:after="60"/>
        <w:rPr>
          <w:sz w:val="22"/>
        </w:rPr>
      </w:pPr>
    </w:p>
    <w:p w14:paraId="55BD01CA" w14:textId="77777777" w:rsidR="005F1BA5" w:rsidRPr="00EA15A0" w:rsidRDefault="00DE2A22">
      <w:pPr>
        <w:keepNext/>
        <w:rPr>
          <w:sz w:val="22"/>
        </w:rPr>
      </w:pPr>
      <w:r w:rsidRPr="00EA15A0">
        <w:rPr>
          <w:b/>
          <w:color w:val="5B2E91"/>
          <w:sz w:val="22"/>
        </w:rPr>
        <w:t>7. Community outreach, SRHR information and safe referrals</w:t>
      </w:r>
    </w:p>
    <w:p w14:paraId="4EFA90FA" w14:textId="77777777" w:rsidR="005F1BA5" w:rsidRPr="00EA15A0" w:rsidRDefault="00DE2A22">
      <w:pPr>
        <w:jc w:val="center"/>
        <w:rPr>
          <w:sz w:val="22"/>
        </w:rPr>
      </w:pPr>
      <w:r w:rsidRPr="00EA15A0">
        <w:rPr>
          <w:noProof/>
          <w:sz w:val="22"/>
        </w:rPr>
        <w:drawing>
          <wp:inline distT="0" distB="0" distL="0" distR="0" wp14:anchorId="5A67C1E9" wp14:editId="5986DC03">
            <wp:extent cx="5669280" cy="4251960"/>
            <wp:effectExtent l="0" t="0" r="0" b="0"/>
            <wp:docPr id="4" name="Picture 4" descr="Image: 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_health_workshop_in_rural_village_prepared.jpg"/>
                    <pic:cNvPicPr/>
                  </pic:nvPicPr>
                  <pic:blipFill>
                    <a:blip r:embed="rId11"/>
                    <a:stretch>
                      <a:fillRect/>
                    </a:stretch>
                  </pic:blipFill>
                  <pic:spPr>
                    <a:xfrm>
                      <a:off x="0" y="0"/>
                      <a:ext cx="5669280" cy="4251960"/>
                    </a:xfrm>
                    <a:prstGeom prst="rect">
                      <a:avLst/>
                    </a:prstGeom>
                  </pic:spPr>
                </pic:pic>
              </a:graphicData>
            </a:graphic>
          </wp:inline>
        </w:drawing>
      </w:r>
    </w:p>
    <w:p w14:paraId="7D98A48D" w14:textId="77777777" w:rsidR="005F1BA5" w:rsidRPr="00EA15A0" w:rsidRDefault="00DE2A22">
      <w:pPr>
        <w:jc w:val="center"/>
        <w:rPr>
          <w:sz w:val="22"/>
        </w:rPr>
      </w:pPr>
      <w:r w:rsidRPr="00EA15A0">
        <w:rPr>
          <w:i/>
          <w:color w:val="666666"/>
          <w:sz w:val="22"/>
        </w:rPr>
        <w:t>Community SRHR education in a rural setting: VISUMO messaging uses simple language and local trust points.</w:t>
      </w:r>
    </w:p>
    <w:p w14:paraId="63EDBE57" w14:textId="77777777" w:rsidR="005F1BA5" w:rsidRPr="00EA15A0" w:rsidRDefault="00DE2A22">
      <w:pPr>
        <w:spacing w:after="100" w:line="254" w:lineRule="auto"/>
        <w:rPr>
          <w:sz w:val="22"/>
        </w:rPr>
      </w:pPr>
      <w:r w:rsidRPr="00EA15A0">
        <w:rPr>
          <w:sz w:val="22"/>
        </w:rPr>
        <w:t>VISUMO's outreach model prioritises safe conversations close to where women live: host-family areas, churches, markets, women's groups, informal displacement sites, rural villages and community gatherings. This approach recognises that survivors often cannot come first to an office. The organisation therefore brings information to community spaces in ways that reduce shame and avoid exposing individual cases.</w:t>
      </w:r>
    </w:p>
    <w:p w14:paraId="32ABF908" w14:textId="77777777" w:rsidR="005F1BA5" w:rsidRPr="00EA15A0" w:rsidRDefault="00DE2A22">
      <w:pPr>
        <w:spacing w:after="100" w:line="254" w:lineRule="auto"/>
        <w:rPr>
          <w:sz w:val="22"/>
        </w:rPr>
      </w:pPr>
      <w:r w:rsidRPr="00EA15A0">
        <w:rPr>
          <w:sz w:val="22"/>
        </w:rPr>
        <w:t>In 2025, VISUMO strengthened messaging around SRHR as a human right. Community members were oriented on the value of early post-rape care, respectful treatment, HIV awareness and testing, family planning options, safe pregnancy support, confidentiality and referral pathways. Community materials use short, practical language, combining English for donors with French and Kiswahili for community visibility.</w:t>
      </w:r>
    </w:p>
    <w:tbl>
      <w:tblPr>
        <w:tblStyle w:val="TableGrid"/>
        <w:tblW w:w="0" w:type="auto"/>
        <w:jc w:val="center"/>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ook w:val="04A0" w:firstRow="1" w:lastRow="0" w:firstColumn="1" w:lastColumn="0" w:noHBand="0" w:noVBand="1"/>
      </w:tblPr>
      <w:tblGrid>
        <w:gridCol w:w="2448"/>
        <w:gridCol w:w="6912"/>
      </w:tblGrid>
      <w:tr w:rsidR="005F1BA5" w:rsidRPr="00EA15A0" w14:paraId="10E10501" w14:textId="77777777">
        <w:trPr>
          <w:tblHeader/>
          <w:jc w:val="center"/>
        </w:trPr>
        <w:tc>
          <w:tcPr>
            <w:tcW w:w="2448" w:type="dxa"/>
            <w:shd w:val="clear" w:color="auto" w:fill="5B2E91"/>
            <w:vAlign w:val="center"/>
          </w:tcPr>
          <w:p w14:paraId="0A7D7131" w14:textId="77777777" w:rsidR="005F1BA5" w:rsidRPr="00EA15A0" w:rsidRDefault="00DE2A22">
            <w:pPr>
              <w:spacing w:after="40"/>
              <w:rPr>
                <w:sz w:val="22"/>
              </w:rPr>
            </w:pPr>
            <w:r w:rsidRPr="00EA15A0">
              <w:rPr>
                <w:b/>
                <w:color w:val="FFFFFF"/>
                <w:sz w:val="22"/>
              </w:rPr>
              <w:t>Message type</w:t>
            </w:r>
          </w:p>
        </w:tc>
        <w:tc>
          <w:tcPr>
            <w:tcW w:w="6912" w:type="dxa"/>
            <w:shd w:val="clear" w:color="auto" w:fill="5B2E91"/>
            <w:vAlign w:val="center"/>
          </w:tcPr>
          <w:p w14:paraId="096C0AA5" w14:textId="77777777" w:rsidR="005F1BA5" w:rsidRPr="00EA15A0" w:rsidRDefault="00DE2A22">
            <w:pPr>
              <w:spacing w:after="40"/>
              <w:rPr>
                <w:sz w:val="22"/>
              </w:rPr>
            </w:pPr>
            <w:r w:rsidRPr="00EA15A0">
              <w:rPr>
                <w:b/>
                <w:color w:val="FFFFFF"/>
                <w:sz w:val="22"/>
              </w:rPr>
              <w:t>Community wording used</w:t>
            </w:r>
          </w:p>
        </w:tc>
      </w:tr>
      <w:tr w:rsidR="005F1BA5" w:rsidRPr="00EA15A0" w14:paraId="6D5F9481" w14:textId="77777777">
        <w:trPr>
          <w:jc w:val="center"/>
        </w:trPr>
        <w:tc>
          <w:tcPr>
            <w:tcW w:w="2448" w:type="dxa"/>
            <w:vAlign w:val="center"/>
          </w:tcPr>
          <w:p w14:paraId="2389BF85" w14:textId="77777777" w:rsidR="005F1BA5" w:rsidRPr="00EA15A0" w:rsidRDefault="00DE2A22">
            <w:pPr>
              <w:spacing w:after="40"/>
              <w:rPr>
                <w:sz w:val="22"/>
              </w:rPr>
            </w:pPr>
            <w:r w:rsidRPr="00EA15A0">
              <w:rPr>
                <w:sz w:val="22"/>
              </w:rPr>
              <w:t>Kiswahili message</w:t>
            </w:r>
          </w:p>
        </w:tc>
        <w:tc>
          <w:tcPr>
            <w:tcW w:w="6912" w:type="dxa"/>
            <w:vAlign w:val="center"/>
          </w:tcPr>
          <w:p w14:paraId="76852815" w14:textId="77777777" w:rsidR="005F1BA5" w:rsidRPr="00EA15A0" w:rsidRDefault="00DE2A22">
            <w:pPr>
              <w:spacing w:after="40"/>
              <w:rPr>
                <w:sz w:val="22"/>
              </w:rPr>
            </w:pPr>
            <w:r w:rsidRPr="00EA15A0">
              <w:rPr>
                <w:sz w:val="22"/>
              </w:rPr>
              <w:t>Afya ya uzazi ni haki yako. Tafuta msaada mapema.</w:t>
            </w:r>
          </w:p>
        </w:tc>
      </w:tr>
      <w:tr w:rsidR="005F1BA5" w:rsidRPr="00EA15A0" w14:paraId="0EF06DFD" w14:textId="77777777">
        <w:trPr>
          <w:jc w:val="center"/>
        </w:trPr>
        <w:tc>
          <w:tcPr>
            <w:tcW w:w="2448" w:type="dxa"/>
            <w:vAlign w:val="center"/>
          </w:tcPr>
          <w:p w14:paraId="06D101D7" w14:textId="77777777" w:rsidR="005F1BA5" w:rsidRPr="00EA15A0" w:rsidRDefault="00DE2A22">
            <w:pPr>
              <w:spacing w:after="40"/>
              <w:rPr>
                <w:sz w:val="22"/>
              </w:rPr>
            </w:pPr>
            <w:r w:rsidRPr="00EA15A0">
              <w:rPr>
                <w:sz w:val="22"/>
              </w:rPr>
              <w:t>French message</w:t>
            </w:r>
          </w:p>
        </w:tc>
        <w:tc>
          <w:tcPr>
            <w:tcW w:w="6912" w:type="dxa"/>
            <w:vAlign w:val="center"/>
          </w:tcPr>
          <w:p w14:paraId="1B405B04" w14:textId="77777777" w:rsidR="005F1BA5" w:rsidRPr="00EA15A0" w:rsidRDefault="00DE2A22">
            <w:pPr>
              <w:spacing w:after="40"/>
              <w:rPr>
                <w:sz w:val="22"/>
              </w:rPr>
            </w:pPr>
            <w:r w:rsidRPr="00EA15A0">
              <w:rPr>
                <w:sz w:val="22"/>
              </w:rPr>
              <w:t>Santé sexuelle et reproductive: information sûre, choix éclairé, accompagnement digne.</w:t>
            </w:r>
          </w:p>
        </w:tc>
      </w:tr>
      <w:tr w:rsidR="005F1BA5" w:rsidRPr="00EA15A0" w14:paraId="70B2781D" w14:textId="77777777">
        <w:trPr>
          <w:jc w:val="center"/>
        </w:trPr>
        <w:tc>
          <w:tcPr>
            <w:tcW w:w="2448" w:type="dxa"/>
            <w:vAlign w:val="center"/>
          </w:tcPr>
          <w:p w14:paraId="38B84BF7" w14:textId="77777777" w:rsidR="005F1BA5" w:rsidRPr="00EA15A0" w:rsidRDefault="00DE2A22">
            <w:pPr>
              <w:spacing w:after="40"/>
              <w:rPr>
                <w:sz w:val="22"/>
              </w:rPr>
            </w:pPr>
            <w:r w:rsidRPr="00EA15A0">
              <w:rPr>
                <w:sz w:val="22"/>
              </w:rPr>
              <w:t>Survivor-safe message</w:t>
            </w:r>
          </w:p>
        </w:tc>
        <w:tc>
          <w:tcPr>
            <w:tcW w:w="6912" w:type="dxa"/>
            <w:vAlign w:val="center"/>
          </w:tcPr>
          <w:p w14:paraId="11472065" w14:textId="77777777" w:rsidR="005F1BA5" w:rsidRPr="00EA15A0" w:rsidRDefault="00DE2A22">
            <w:pPr>
              <w:spacing w:after="40"/>
              <w:rPr>
                <w:sz w:val="22"/>
              </w:rPr>
            </w:pPr>
            <w:r w:rsidRPr="00EA15A0">
              <w:rPr>
                <w:sz w:val="22"/>
              </w:rPr>
              <w:t>Speak when it is safe. VISUMO can guide you confidentially toward trusted services.</w:t>
            </w:r>
          </w:p>
        </w:tc>
      </w:tr>
    </w:tbl>
    <w:p w14:paraId="09B6DDEF" w14:textId="77777777" w:rsidR="005F1BA5" w:rsidRPr="00EA15A0" w:rsidRDefault="005F1BA5">
      <w:pPr>
        <w:spacing w:after="20"/>
        <w:rPr>
          <w:sz w:val="22"/>
        </w:rPr>
      </w:pPr>
    </w:p>
    <w:p w14:paraId="476CD4CB" w14:textId="77777777" w:rsidR="005F1BA5" w:rsidRPr="00EA15A0" w:rsidRDefault="005F1BA5">
      <w:pPr>
        <w:spacing w:before="60" w:after="60"/>
        <w:rPr>
          <w:sz w:val="22"/>
        </w:rPr>
      </w:pPr>
    </w:p>
    <w:p w14:paraId="352C47B7" w14:textId="77777777" w:rsidR="005F1BA5" w:rsidRPr="00EA15A0" w:rsidRDefault="00DE2A22">
      <w:pPr>
        <w:keepNext/>
        <w:rPr>
          <w:sz w:val="22"/>
        </w:rPr>
      </w:pPr>
      <w:r w:rsidRPr="00EA15A0">
        <w:rPr>
          <w:b/>
          <w:color w:val="5B2E91"/>
          <w:sz w:val="22"/>
        </w:rPr>
        <w:t>8. Disability inclusion and survivor leadership</w:t>
      </w:r>
    </w:p>
    <w:p w14:paraId="7EC7F465" w14:textId="77777777" w:rsidR="005F1BA5" w:rsidRPr="00EA15A0" w:rsidRDefault="00DE2A22">
      <w:pPr>
        <w:jc w:val="center"/>
        <w:rPr>
          <w:sz w:val="22"/>
        </w:rPr>
      </w:pPr>
      <w:r w:rsidRPr="00EA15A0">
        <w:rPr>
          <w:noProof/>
          <w:sz w:val="22"/>
        </w:rPr>
        <w:drawing>
          <wp:inline distT="0" distB="0" distL="0" distR="0" wp14:anchorId="25B34D29" wp14:editId="6AA3F136">
            <wp:extent cx="5715000" cy="4286250"/>
            <wp:effectExtent l="0" t="0" r="0" b="0"/>
            <wp:docPr id="5" name="Picture 5" descr="Image: im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_workshop_on_inclusion_and_dignity_prepared.jpg"/>
                    <pic:cNvPicPr/>
                  </pic:nvPicPr>
                  <pic:blipFill>
                    <a:blip r:embed="rId12"/>
                    <a:stretch>
                      <a:fillRect/>
                    </a:stretch>
                  </pic:blipFill>
                  <pic:spPr>
                    <a:xfrm>
                      <a:off x="0" y="0"/>
                      <a:ext cx="5715000" cy="4286250"/>
                    </a:xfrm>
                    <a:prstGeom prst="rect">
                      <a:avLst/>
                    </a:prstGeom>
                  </pic:spPr>
                </pic:pic>
              </a:graphicData>
            </a:graphic>
          </wp:inline>
        </w:drawing>
      </w:r>
    </w:p>
    <w:p w14:paraId="57F7BA61" w14:textId="77777777" w:rsidR="005F1BA5" w:rsidRPr="00EA15A0" w:rsidRDefault="00DE2A22">
      <w:pPr>
        <w:jc w:val="center"/>
        <w:rPr>
          <w:sz w:val="22"/>
        </w:rPr>
      </w:pPr>
      <w:r w:rsidRPr="00EA15A0">
        <w:rPr>
          <w:i/>
          <w:color w:val="666666"/>
          <w:sz w:val="22"/>
        </w:rPr>
        <w:t>Inclusive training visual: disability inclusion is central to VISUMO's SRHR advocacy model.</w:t>
      </w:r>
    </w:p>
    <w:p w14:paraId="55B60676" w14:textId="77777777" w:rsidR="005F1BA5" w:rsidRPr="00EA15A0" w:rsidRDefault="00DE2A22">
      <w:pPr>
        <w:spacing w:after="100" w:line="254" w:lineRule="auto"/>
        <w:rPr>
          <w:sz w:val="22"/>
        </w:rPr>
      </w:pPr>
      <w:r w:rsidRPr="00EA15A0">
        <w:rPr>
          <w:sz w:val="22"/>
        </w:rPr>
        <w:t>VISUMO's most distinctive contribution is the commitment to make disabled survivors visible in GBV and SRHR advocacy. Women and girls with disabilities often experience violence and pregnancy-related risks while being excluded from information and complaint systems. A Deaf survivor may not find a safe interpreter. A blind young mother may fail to reach a facility on time. A survivor with an intellectual disability may be hidden by relatives because of shame.</w:t>
      </w:r>
    </w:p>
    <w:p w14:paraId="4322B3EF" w14:textId="77777777" w:rsidR="005F1BA5" w:rsidRPr="00EA15A0" w:rsidRDefault="00DE2A22">
      <w:pPr>
        <w:spacing w:after="100" w:line="254" w:lineRule="auto"/>
        <w:rPr>
          <w:sz w:val="22"/>
        </w:rPr>
      </w:pPr>
      <w:r w:rsidRPr="00EA15A0">
        <w:rPr>
          <w:sz w:val="22"/>
        </w:rPr>
        <w:t>The ISACAD model responds by placing women and adolescent girls with disabilities in leadership, not only as beneficiaries. Peer advocates will help shape messages, document barriers and bring evidence into dialogues with health centres, police, protection actors and local authorities. The model also promotes practical changes: disability focal points, sign-language support, accessible SRHR materials, safe referral protocols and respectful treatment.</w:t>
      </w:r>
    </w:p>
    <w:tbl>
      <w:tblPr>
        <w:tblStyle w:val="TableGrid"/>
        <w:tblW w:w="0" w:type="auto"/>
        <w:jc w:val="center"/>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ook w:val="04A0" w:firstRow="1" w:lastRow="0" w:firstColumn="1" w:lastColumn="0" w:noHBand="0" w:noVBand="1"/>
      </w:tblPr>
      <w:tblGrid>
        <w:gridCol w:w="2880"/>
        <w:gridCol w:w="6480"/>
      </w:tblGrid>
      <w:tr w:rsidR="005F1BA5" w:rsidRPr="00EA15A0" w14:paraId="5DBF9DA2" w14:textId="77777777">
        <w:trPr>
          <w:tblHeader/>
          <w:jc w:val="center"/>
        </w:trPr>
        <w:tc>
          <w:tcPr>
            <w:tcW w:w="2880" w:type="dxa"/>
            <w:shd w:val="clear" w:color="auto" w:fill="5B2E91"/>
            <w:vAlign w:val="center"/>
          </w:tcPr>
          <w:p w14:paraId="255DB436" w14:textId="77777777" w:rsidR="005F1BA5" w:rsidRPr="00EA15A0" w:rsidRDefault="00DE2A22">
            <w:pPr>
              <w:spacing w:after="40"/>
              <w:rPr>
                <w:sz w:val="22"/>
              </w:rPr>
            </w:pPr>
            <w:r w:rsidRPr="00EA15A0">
              <w:rPr>
                <w:b/>
                <w:color w:val="FFFFFF"/>
                <w:sz w:val="22"/>
              </w:rPr>
              <w:t>Barrier</w:t>
            </w:r>
          </w:p>
        </w:tc>
        <w:tc>
          <w:tcPr>
            <w:tcW w:w="6480" w:type="dxa"/>
            <w:shd w:val="clear" w:color="auto" w:fill="5B2E91"/>
            <w:vAlign w:val="center"/>
          </w:tcPr>
          <w:p w14:paraId="16D75409" w14:textId="77777777" w:rsidR="005F1BA5" w:rsidRPr="00EA15A0" w:rsidRDefault="00DE2A22">
            <w:pPr>
              <w:spacing w:after="40"/>
              <w:rPr>
                <w:sz w:val="22"/>
              </w:rPr>
            </w:pPr>
            <w:r w:rsidRPr="00EA15A0">
              <w:rPr>
                <w:b/>
                <w:color w:val="FFFFFF"/>
                <w:sz w:val="22"/>
              </w:rPr>
              <w:t>Practical advocacy response</w:t>
            </w:r>
          </w:p>
        </w:tc>
      </w:tr>
      <w:tr w:rsidR="005F1BA5" w:rsidRPr="00EA15A0" w14:paraId="4CB32A35" w14:textId="77777777">
        <w:trPr>
          <w:jc w:val="center"/>
        </w:trPr>
        <w:tc>
          <w:tcPr>
            <w:tcW w:w="2880" w:type="dxa"/>
            <w:vAlign w:val="center"/>
          </w:tcPr>
          <w:p w14:paraId="1B0F2AD1" w14:textId="77777777" w:rsidR="005F1BA5" w:rsidRPr="00EA15A0" w:rsidRDefault="00DE2A22">
            <w:pPr>
              <w:spacing w:after="40"/>
              <w:rPr>
                <w:sz w:val="22"/>
              </w:rPr>
            </w:pPr>
            <w:r w:rsidRPr="00EA15A0">
              <w:rPr>
                <w:sz w:val="22"/>
              </w:rPr>
              <w:t>No sign-language support</w:t>
            </w:r>
          </w:p>
        </w:tc>
        <w:tc>
          <w:tcPr>
            <w:tcW w:w="6480" w:type="dxa"/>
            <w:vAlign w:val="center"/>
          </w:tcPr>
          <w:p w14:paraId="2FEA5B09" w14:textId="77777777" w:rsidR="005F1BA5" w:rsidRPr="00EA15A0" w:rsidRDefault="00DE2A22">
            <w:pPr>
              <w:spacing w:after="40"/>
              <w:rPr>
                <w:sz w:val="22"/>
              </w:rPr>
            </w:pPr>
            <w:r w:rsidRPr="00EA15A0">
              <w:rPr>
                <w:sz w:val="22"/>
              </w:rPr>
              <w:t>Build sign-language referral contacts and sensitise service actors.</w:t>
            </w:r>
          </w:p>
        </w:tc>
      </w:tr>
      <w:tr w:rsidR="005F1BA5" w:rsidRPr="00EA15A0" w14:paraId="124F7578" w14:textId="77777777">
        <w:trPr>
          <w:jc w:val="center"/>
        </w:trPr>
        <w:tc>
          <w:tcPr>
            <w:tcW w:w="2880" w:type="dxa"/>
            <w:vAlign w:val="center"/>
          </w:tcPr>
          <w:p w14:paraId="1067071A" w14:textId="77777777" w:rsidR="005F1BA5" w:rsidRPr="00EA15A0" w:rsidRDefault="00DE2A22">
            <w:pPr>
              <w:spacing w:after="40"/>
              <w:rPr>
                <w:sz w:val="22"/>
              </w:rPr>
            </w:pPr>
            <w:r w:rsidRPr="00EA15A0">
              <w:rPr>
                <w:sz w:val="22"/>
              </w:rPr>
              <w:t>Inaccessible information</w:t>
            </w:r>
          </w:p>
        </w:tc>
        <w:tc>
          <w:tcPr>
            <w:tcW w:w="6480" w:type="dxa"/>
            <w:vAlign w:val="center"/>
          </w:tcPr>
          <w:p w14:paraId="5B882DBC" w14:textId="77777777" w:rsidR="005F1BA5" w:rsidRPr="00EA15A0" w:rsidRDefault="00DE2A22">
            <w:pPr>
              <w:spacing w:after="40"/>
              <w:rPr>
                <w:sz w:val="22"/>
              </w:rPr>
            </w:pPr>
            <w:r w:rsidRPr="00EA15A0">
              <w:rPr>
                <w:sz w:val="22"/>
              </w:rPr>
              <w:t>Use simple, visual, oral and community-based SRHR messages.</w:t>
            </w:r>
          </w:p>
        </w:tc>
      </w:tr>
      <w:tr w:rsidR="005F1BA5" w:rsidRPr="00EA15A0" w14:paraId="18BBCBB6" w14:textId="77777777">
        <w:trPr>
          <w:jc w:val="center"/>
        </w:trPr>
        <w:tc>
          <w:tcPr>
            <w:tcW w:w="2880" w:type="dxa"/>
            <w:vAlign w:val="center"/>
          </w:tcPr>
          <w:p w14:paraId="0D5A2CDA" w14:textId="77777777" w:rsidR="005F1BA5" w:rsidRPr="00EA15A0" w:rsidRDefault="00DE2A22">
            <w:pPr>
              <w:spacing w:after="40"/>
              <w:rPr>
                <w:sz w:val="22"/>
              </w:rPr>
            </w:pPr>
            <w:r w:rsidRPr="00EA15A0">
              <w:rPr>
                <w:sz w:val="22"/>
              </w:rPr>
              <w:t>Stigma and judgment</w:t>
            </w:r>
          </w:p>
        </w:tc>
        <w:tc>
          <w:tcPr>
            <w:tcW w:w="6480" w:type="dxa"/>
            <w:vAlign w:val="center"/>
          </w:tcPr>
          <w:p w14:paraId="577759C5" w14:textId="77777777" w:rsidR="005F1BA5" w:rsidRPr="00EA15A0" w:rsidRDefault="00DE2A22">
            <w:pPr>
              <w:spacing w:after="40"/>
              <w:rPr>
                <w:sz w:val="22"/>
              </w:rPr>
            </w:pPr>
            <w:r w:rsidRPr="00EA15A0">
              <w:rPr>
                <w:sz w:val="22"/>
              </w:rPr>
              <w:t>Promote provider commitments on dignity, privacy and survivor-safe care.</w:t>
            </w:r>
          </w:p>
        </w:tc>
      </w:tr>
      <w:tr w:rsidR="005F1BA5" w:rsidRPr="00EA15A0" w14:paraId="0A3670B2" w14:textId="77777777">
        <w:trPr>
          <w:jc w:val="center"/>
        </w:trPr>
        <w:tc>
          <w:tcPr>
            <w:tcW w:w="2880" w:type="dxa"/>
            <w:vAlign w:val="center"/>
          </w:tcPr>
          <w:p w14:paraId="7782C33B" w14:textId="77777777" w:rsidR="005F1BA5" w:rsidRPr="00EA15A0" w:rsidRDefault="00DE2A22">
            <w:pPr>
              <w:spacing w:after="40"/>
              <w:rPr>
                <w:sz w:val="22"/>
              </w:rPr>
            </w:pPr>
            <w:r w:rsidRPr="00EA15A0">
              <w:rPr>
                <w:sz w:val="22"/>
              </w:rPr>
              <w:t>Late referrals</w:t>
            </w:r>
          </w:p>
        </w:tc>
        <w:tc>
          <w:tcPr>
            <w:tcW w:w="6480" w:type="dxa"/>
            <w:vAlign w:val="center"/>
          </w:tcPr>
          <w:p w14:paraId="6E889E86" w14:textId="77777777" w:rsidR="005F1BA5" w:rsidRPr="00EA15A0" w:rsidRDefault="00DE2A22">
            <w:pPr>
              <w:spacing w:after="40"/>
              <w:rPr>
                <w:sz w:val="22"/>
              </w:rPr>
            </w:pPr>
            <w:r w:rsidRPr="00EA15A0">
              <w:rPr>
                <w:sz w:val="22"/>
              </w:rPr>
              <w:t>Train peer advocates to guide women quickly toward trusted services.</w:t>
            </w:r>
          </w:p>
        </w:tc>
      </w:tr>
    </w:tbl>
    <w:p w14:paraId="658E136F" w14:textId="77777777" w:rsidR="005F1BA5" w:rsidRPr="00EA15A0" w:rsidRDefault="005F1BA5">
      <w:pPr>
        <w:spacing w:after="20"/>
        <w:rPr>
          <w:sz w:val="22"/>
        </w:rPr>
      </w:pPr>
    </w:p>
    <w:p w14:paraId="168C8110" w14:textId="77777777" w:rsidR="005F1BA5" w:rsidRPr="00EA15A0" w:rsidRDefault="005F1BA5">
      <w:pPr>
        <w:spacing w:before="60" w:after="60"/>
        <w:rPr>
          <w:sz w:val="22"/>
        </w:rPr>
      </w:pPr>
    </w:p>
    <w:p w14:paraId="27400055" w14:textId="77777777" w:rsidR="005F1BA5" w:rsidRPr="00EA15A0" w:rsidRDefault="00DE2A22">
      <w:pPr>
        <w:keepNext/>
        <w:rPr>
          <w:sz w:val="22"/>
        </w:rPr>
      </w:pPr>
      <w:r w:rsidRPr="00EA15A0">
        <w:rPr>
          <w:b/>
          <w:color w:val="5B2E91"/>
          <w:sz w:val="22"/>
        </w:rPr>
        <w:t>9. Indigenous/autochthonous women and rural community engagement</w:t>
      </w:r>
    </w:p>
    <w:p w14:paraId="5D597539" w14:textId="77777777" w:rsidR="005F1BA5" w:rsidRPr="00EA15A0" w:rsidRDefault="00DE2A22">
      <w:pPr>
        <w:spacing w:after="100" w:line="254" w:lineRule="auto"/>
        <w:rPr>
          <w:sz w:val="22"/>
        </w:rPr>
      </w:pPr>
      <w:r w:rsidRPr="00EA15A0">
        <w:rPr>
          <w:sz w:val="22"/>
        </w:rPr>
        <w:t>VISUMO's legal identity and community mission include the rights and dignity of indigenous/autochthonous women and girls. In North Kivu, these communities can face overlapping exclusion: poverty, limited schooling, low representation in public forums, weak access to health information, displacement pressure and stigma when women report violence or pregnancy-related complications.</w:t>
      </w:r>
    </w:p>
    <w:p w14:paraId="4BF2FC53" w14:textId="77777777" w:rsidR="005F1BA5" w:rsidRPr="00EA15A0" w:rsidRDefault="00DE2A22">
      <w:pPr>
        <w:jc w:val="center"/>
        <w:rPr>
          <w:sz w:val="22"/>
        </w:rPr>
      </w:pPr>
      <w:r w:rsidRPr="00EA15A0">
        <w:rPr>
          <w:noProof/>
          <w:sz w:val="22"/>
        </w:rPr>
        <w:drawing>
          <wp:inline distT="0" distB="0" distL="0" distR="0" wp14:anchorId="2E69A439" wp14:editId="25CDDEFF">
            <wp:extent cx="5669280" cy="4251960"/>
            <wp:effectExtent l="0" t="0" r="0" b="0"/>
            <wp:docPr id="6" name="Picture 6" descr="Image: 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_health_awareness_gathering_portrait_prepared.jpg"/>
                    <pic:cNvPicPr/>
                  </pic:nvPicPr>
                  <pic:blipFill>
                    <a:blip r:embed="rId13"/>
                    <a:stretch>
                      <a:fillRect/>
                    </a:stretch>
                  </pic:blipFill>
                  <pic:spPr>
                    <a:xfrm>
                      <a:off x="0" y="0"/>
                      <a:ext cx="5669280" cy="4251960"/>
                    </a:xfrm>
                    <a:prstGeom prst="rect">
                      <a:avLst/>
                    </a:prstGeom>
                  </pic:spPr>
                </pic:pic>
              </a:graphicData>
            </a:graphic>
          </wp:inline>
        </w:drawing>
      </w:r>
    </w:p>
    <w:p w14:paraId="43C6D637" w14:textId="77777777" w:rsidR="005F1BA5" w:rsidRPr="00EA15A0" w:rsidRDefault="00DE2A22">
      <w:pPr>
        <w:jc w:val="center"/>
        <w:rPr>
          <w:sz w:val="22"/>
        </w:rPr>
      </w:pPr>
      <w:r w:rsidRPr="00EA15A0">
        <w:rPr>
          <w:i/>
          <w:color w:val="666666"/>
          <w:sz w:val="22"/>
        </w:rPr>
        <w:t>Community health awareness visual with women and girls from rural areas of eastern DRC.</w:t>
      </w:r>
    </w:p>
    <w:p w14:paraId="3E14E28F" w14:textId="77777777" w:rsidR="005F1BA5" w:rsidRPr="00EA15A0" w:rsidRDefault="00DE2A22">
      <w:pPr>
        <w:spacing w:after="100" w:line="254" w:lineRule="auto"/>
        <w:rPr>
          <w:sz w:val="22"/>
        </w:rPr>
      </w:pPr>
      <w:r w:rsidRPr="00EA15A0">
        <w:rPr>
          <w:sz w:val="22"/>
        </w:rPr>
        <w:t>For this reason, VISUMO’s report uses the language of local dignity: women are not passive beneficiaries. They are mothers, youth leaders, survivors, peer supporters, indigenous/autochthonous community members, women with disabilities and community organisers. VISUMO’s outreach uses local meeting points and trusted women leaders to reach those who may not attend formal workshops.</w:t>
      </w:r>
    </w:p>
    <w:tbl>
      <w:tblPr>
        <w:tblW w:w="0" w:type="auto"/>
        <w:jc w:val="center"/>
        <w:tblBorders>
          <w:top w:val="single" w:sz="4" w:space="0" w:color="BCA7E8"/>
          <w:left w:val="single" w:sz="4" w:space="0" w:color="BCA7E8"/>
          <w:bottom w:val="single" w:sz="4" w:space="0" w:color="BCA7E8"/>
          <w:right w:val="single" w:sz="4" w:space="0" w:color="BCA7E8"/>
          <w:insideH w:val="single" w:sz="4" w:space="0" w:color="BCA7E8"/>
          <w:insideV w:val="single" w:sz="4" w:space="0" w:color="BCA7E8"/>
        </w:tblBorders>
        <w:tblLook w:val="04A0" w:firstRow="1" w:lastRow="0" w:firstColumn="1" w:lastColumn="0" w:noHBand="0" w:noVBand="1"/>
      </w:tblPr>
      <w:tblGrid>
        <w:gridCol w:w="10358"/>
      </w:tblGrid>
      <w:tr w:rsidR="005F1BA5" w:rsidRPr="00EA15A0" w14:paraId="1864BB2D" w14:textId="77777777">
        <w:trPr>
          <w:tblHeader/>
          <w:jc w:val="center"/>
        </w:trPr>
        <w:tc>
          <w:tcPr>
            <w:tcW w:w="10368" w:type="dxa"/>
            <w:shd w:val="clear" w:color="auto" w:fill="F8F4FF"/>
          </w:tcPr>
          <w:p w14:paraId="424454FA" w14:textId="77777777" w:rsidR="005F1BA5" w:rsidRPr="00EA15A0" w:rsidRDefault="00DE2A22">
            <w:pPr>
              <w:spacing w:after="40"/>
              <w:rPr>
                <w:sz w:val="22"/>
              </w:rPr>
            </w:pPr>
            <w:r w:rsidRPr="00EA15A0">
              <w:rPr>
                <w:b/>
                <w:color w:val="5B2E91"/>
                <w:sz w:val="22"/>
              </w:rPr>
              <w:t>Community dignity messages</w:t>
            </w:r>
          </w:p>
          <w:p w14:paraId="527CCA2B" w14:textId="77777777" w:rsidR="005F1BA5" w:rsidRPr="00EA15A0" w:rsidRDefault="00DE2A22">
            <w:pPr>
              <w:spacing w:after="40"/>
              <w:rPr>
                <w:sz w:val="22"/>
              </w:rPr>
            </w:pPr>
            <w:r w:rsidRPr="00EA15A0">
              <w:rPr>
                <w:sz w:val="22"/>
              </w:rPr>
              <w:t>French: "Femmes autochtones, femmes rurales, femmes en situation de handicap: vos droits, votre santé, votre dignité." Kiswahili: "Wanawake wa asili na wa vijijini: afya, haki na heshima."</w:t>
            </w:r>
          </w:p>
        </w:tc>
      </w:tr>
    </w:tbl>
    <w:p w14:paraId="6B6D61DF" w14:textId="77777777" w:rsidR="005F1BA5" w:rsidRPr="00EA15A0" w:rsidRDefault="005F1BA5">
      <w:pPr>
        <w:spacing w:after="40"/>
        <w:rPr>
          <w:sz w:val="22"/>
        </w:rPr>
      </w:pPr>
    </w:p>
    <w:tbl>
      <w:tblPr>
        <w:tblStyle w:val="TableGrid"/>
        <w:tblW w:w="0" w:type="auto"/>
        <w:jc w:val="center"/>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ook w:val="04A0" w:firstRow="1" w:lastRow="0" w:firstColumn="1" w:lastColumn="0" w:noHBand="0" w:noVBand="1"/>
      </w:tblPr>
      <w:tblGrid>
        <w:gridCol w:w="2880"/>
        <w:gridCol w:w="6480"/>
      </w:tblGrid>
      <w:tr w:rsidR="005F1BA5" w:rsidRPr="00EA15A0" w14:paraId="430A5A8F" w14:textId="77777777">
        <w:trPr>
          <w:tblHeader/>
          <w:jc w:val="center"/>
        </w:trPr>
        <w:tc>
          <w:tcPr>
            <w:tcW w:w="2880" w:type="dxa"/>
            <w:shd w:val="clear" w:color="auto" w:fill="5B2E91"/>
            <w:vAlign w:val="center"/>
          </w:tcPr>
          <w:p w14:paraId="5E508E83" w14:textId="77777777" w:rsidR="005F1BA5" w:rsidRPr="00EA15A0" w:rsidRDefault="00DE2A22">
            <w:pPr>
              <w:spacing w:after="40"/>
              <w:rPr>
                <w:sz w:val="22"/>
              </w:rPr>
            </w:pPr>
            <w:r w:rsidRPr="00EA15A0">
              <w:rPr>
                <w:b/>
                <w:color w:val="FFFFFF"/>
                <w:sz w:val="22"/>
              </w:rPr>
              <w:t>Local outreach element</w:t>
            </w:r>
          </w:p>
        </w:tc>
        <w:tc>
          <w:tcPr>
            <w:tcW w:w="6480" w:type="dxa"/>
            <w:shd w:val="clear" w:color="auto" w:fill="5B2E91"/>
            <w:vAlign w:val="center"/>
          </w:tcPr>
          <w:p w14:paraId="53782403" w14:textId="77777777" w:rsidR="005F1BA5" w:rsidRPr="00EA15A0" w:rsidRDefault="00DE2A22">
            <w:pPr>
              <w:spacing w:after="40"/>
              <w:rPr>
                <w:sz w:val="22"/>
              </w:rPr>
            </w:pPr>
            <w:r w:rsidRPr="00EA15A0">
              <w:rPr>
                <w:b/>
                <w:color w:val="FFFFFF"/>
                <w:sz w:val="22"/>
              </w:rPr>
              <w:t>Practical use</w:t>
            </w:r>
          </w:p>
        </w:tc>
      </w:tr>
      <w:tr w:rsidR="005F1BA5" w:rsidRPr="00EA15A0" w14:paraId="34EE6F04" w14:textId="77777777">
        <w:trPr>
          <w:jc w:val="center"/>
        </w:trPr>
        <w:tc>
          <w:tcPr>
            <w:tcW w:w="2880" w:type="dxa"/>
            <w:vAlign w:val="center"/>
          </w:tcPr>
          <w:p w14:paraId="7F41071F" w14:textId="77777777" w:rsidR="005F1BA5" w:rsidRPr="00EA15A0" w:rsidRDefault="00DE2A22">
            <w:pPr>
              <w:spacing w:after="40"/>
              <w:rPr>
                <w:sz w:val="22"/>
              </w:rPr>
            </w:pPr>
            <w:r w:rsidRPr="00EA15A0">
              <w:rPr>
                <w:sz w:val="22"/>
              </w:rPr>
              <w:t>Rural entry points</w:t>
            </w:r>
          </w:p>
        </w:tc>
        <w:tc>
          <w:tcPr>
            <w:tcW w:w="6480" w:type="dxa"/>
            <w:vAlign w:val="center"/>
          </w:tcPr>
          <w:p w14:paraId="7CBB3508" w14:textId="77777777" w:rsidR="005F1BA5" w:rsidRPr="00EA15A0" w:rsidRDefault="00DE2A22">
            <w:pPr>
              <w:spacing w:after="40"/>
              <w:rPr>
                <w:sz w:val="22"/>
              </w:rPr>
            </w:pPr>
            <w:r w:rsidRPr="00EA15A0">
              <w:rPr>
                <w:sz w:val="22"/>
              </w:rPr>
              <w:t>Markets, churches, host-family areas, women's savings groups and community football gatherings.</w:t>
            </w:r>
          </w:p>
        </w:tc>
      </w:tr>
      <w:tr w:rsidR="005F1BA5" w:rsidRPr="00EA15A0" w14:paraId="3AA07C40" w14:textId="77777777">
        <w:trPr>
          <w:jc w:val="center"/>
        </w:trPr>
        <w:tc>
          <w:tcPr>
            <w:tcW w:w="2880" w:type="dxa"/>
            <w:vAlign w:val="center"/>
          </w:tcPr>
          <w:p w14:paraId="3A25B0B7" w14:textId="77777777" w:rsidR="005F1BA5" w:rsidRPr="00EA15A0" w:rsidRDefault="00DE2A22">
            <w:pPr>
              <w:spacing w:after="40"/>
              <w:rPr>
                <w:sz w:val="22"/>
              </w:rPr>
            </w:pPr>
            <w:r w:rsidRPr="00EA15A0">
              <w:rPr>
                <w:sz w:val="22"/>
              </w:rPr>
              <w:t>Trusted messengers</w:t>
            </w:r>
          </w:p>
        </w:tc>
        <w:tc>
          <w:tcPr>
            <w:tcW w:w="6480" w:type="dxa"/>
            <w:vAlign w:val="center"/>
          </w:tcPr>
          <w:p w14:paraId="52F9222A" w14:textId="77777777" w:rsidR="005F1BA5" w:rsidRPr="00EA15A0" w:rsidRDefault="00DE2A22">
            <w:pPr>
              <w:spacing w:after="40"/>
              <w:rPr>
                <w:sz w:val="22"/>
              </w:rPr>
            </w:pPr>
            <w:r w:rsidRPr="00EA15A0">
              <w:rPr>
                <w:sz w:val="22"/>
              </w:rPr>
              <w:t>Indigenous/autochthonous women leaders, peer mothers, women with disabilities and community volunteers.</w:t>
            </w:r>
          </w:p>
        </w:tc>
      </w:tr>
      <w:tr w:rsidR="005F1BA5" w:rsidRPr="00EA15A0" w14:paraId="4EE25762" w14:textId="77777777">
        <w:trPr>
          <w:jc w:val="center"/>
        </w:trPr>
        <w:tc>
          <w:tcPr>
            <w:tcW w:w="2880" w:type="dxa"/>
            <w:vAlign w:val="center"/>
          </w:tcPr>
          <w:p w14:paraId="39CB78AB" w14:textId="77777777" w:rsidR="005F1BA5" w:rsidRPr="00EA15A0" w:rsidRDefault="00DE2A22">
            <w:pPr>
              <w:spacing w:after="40"/>
              <w:rPr>
                <w:sz w:val="22"/>
              </w:rPr>
            </w:pPr>
            <w:r w:rsidRPr="00EA15A0">
              <w:rPr>
                <w:sz w:val="22"/>
              </w:rPr>
              <w:t>Safe language</w:t>
            </w:r>
          </w:p>
        </w:tc>
        <w:tc>
          <w:tcPr>
            <w:tcW w:w="6480" w:type="dxa"/>
            <w:vAlign w:val="center"/>
          </w:tcPr>
          <w:p w14:paraId="4DE114A8" w14:textId="77777777" w:rsidR="005F1BA5" w:rsidRPr="00EA15A0" w:rsidRDefault="00DE2A22">
            <w:pPr>
              <w:spacing w:after="40"/>
              <w:rPr>
                <w:sz w:val="22"/>
              </w:rPr>
            </w:pPr>
            <w:r w:rsidRPr="00EA15A0">
              <w:rPr>
                <w:sz w:val="22"/>
              </w:rPr>
              <w:t>Short French and Kiswahili phrases that speak about health, dignity, rights and confidential guidance.</w:t>
            </w:r>
          </w:p>
        </w:tc>
      </w:tr>
    </w:tbl>
    <w:p w14:paraId="5C3F2916" w14:textId="77777777" w:rsidR="005F1BA5" w:rsidRPr="00EA15A0" w:rsidRDefault="005F1BA5">
      <w:pPr>
        <w:spacing w:after="20"/>
        <w:rPr>
          <w:sz w:val="22"/>
        </w:rPr>
      </w:pPr>
    </w:p>
    <w:p w14:paraId="7E180CB3" w14:textId="77777777" w:rsidR="005F1BA5" w:rsidRPr="00EA15A0" w:rsidRDefault="005F1BA5">
      <w:pPr>
        <w:spacing w:before="60" w:after="60"/>
        <w:rPr>
          <w:sz w:val="22"/>
        </w:rPr>
      </w:pPr>
    </w:p>
    <w:p w14:paraId="7BAC3BD0" w14:textId="77777777" w:rsidR="005F1BA5" w:rsidRPr="00EA15A0" w:rsidRDefault="00DE2A22">
      <w:pPr>
        <w:keepNext/>
        <w:rPr>
          <w:sz w:val="22"/>
        </w:rPr>
      </w:pPr>
      <w:r w:rsidRPr="00EA15A0">
        <w:rPr>
          <w:b/>
          <w:color w:val="5B2E91"/>
          <w:sz w:val="22"/>
        </w:rPr>
        <w:t>10. Health communication: HIV, family planning, safe pregnancy and post-rape care</w:t>
      </w:r>
    </w:p>
    <w:p w14:paraId="197FA675" w14:textId="77777777" w:rsidR="005F1BA5" w:rsidRPr="00EA15A0" w:rsidRDefault="00DE2A22">
      <w:pPr>
        <w:jc w:val="center"/>
        <w:rPr>
          <w:sz w:val="22"/>
        </w:rPr>
      </w:pPr>
      <w:r w:rsidRPr="00EA15A0">
        <w:rPr>
          <w:noProof/>
          <w:sz w:val="22"/>
        </w:rPr>
        <w:drawing>
          <wp:inline distT="0" distB="0" distL="0" distR="0" wp14:anchorId="65F0B0A1" wp14:editId="5DB50214">
            <wp:extent cx="5715000" cy="4286250"/>
            <wp:effectExtent l="0" t="0" r="0" b="0"/>
            <wp:docPr id="7" name="Picture 7" descr="Image: im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rican_women_at_prenatal_consultation_prepared.jpg"/>
                    <pic:cNvPicPr/>
                  </pic:nvPicPr>
                  <pic:blipFill>
                    <a:blip r:embed="rId14"/>
                    <a:stretch>
                      <a:fillRect/>
                    </a:stretch>
                  </pic:blipFill>
                  <pic:spPr>
                    <a:xfrm>
                      <a:off x="0" y="0"/>
                      <a:ext cx="5715000" cy="4286250"/>
                    </a:xfrm>
                    <a:prstGeom prst="rect">
                      <a:avLst/>
                    </a:prstGeom>
                  </pic:spPr>
                </pic:pic>
              </a:graphicData>
            </a:graphic>
          </wp:inline>
        </w:drawing>
      </w:r>
    </w:p>
    <w:p w14:paraId="51218EC6" w14:textId="77777777" w:rsidR="005F1BA5" w:rsidRPr="00EA15A0" w:rsidRDefault="00DE2A22">
      <w:pPr>
        <w:jc w:val="center"/>
        <w:rPr>
          <w:sz w:val="22"/>
        </w:rPr>
      </w:pPr>
      <w:r w:rsidRPr="00EA15A0">
        <w:rPr>
          <w:i/>
          <w:color w:val="666666"/>
          <w:sz w:val="22"/>
        </w:rPr>
        <w:t>Safe pregnancy and prenatal care: community materials use understandable French and Kiswahili wording rather than unexplained abbreviations.</w:t>
      </w:r>
    </w:p>
    <w:p w14:paraId="0F6F2B95" w14:textId="77777777" w:rsidR="005F1BA5" w:rsidRPr="00EA15A0" w:rsidRDefault="00DE2A22">
      <w:pPr>
        <w:spacing w:after="100" w:line="254" w:lineRule="auto"/>
        <w:rPr>
          <w:sz w:val="22"/>
        </w:rPr>
      </w:pPr>
      <w:r w:rsidRPr="00EA15A0">
        <w:rPr>
          <w:sz w:val="22"/>
        </w:rPr>
        <w:t>VISUMO uses community-friendly health wording so posters and outreach messages are understandable for women with limited literacy and for community members who do not work in health systems. Instead of using “ANC” alone, materials use clear language such as “Consultation prénatale”, “Grossesse en bonne santé”, or Kiswahili wording such as “Uzazi salama”.</w:t>
      </w:r>
    </w:p>
    <w:tbl>
      <w:tblPr>
        <w:tblStyle w:val="TableGrid"/>
        <w:tblW w:w="0" w:type="auto"/>
        <w:jc w:val="center"/>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ook w:val="04A0" w:firstRow="1" w:lastRow="0" w:firstColumn="1" w:lastColumn="0" w:noHBand="0" w:noVBand="1"/>
      </w:tblPr>
      <w:tblGrid>
        <w:gridCol w:w="2880"/>
        <w:gridCol w:w="6480"/>
      </w:tblGrid>
      <w:tr w:rsidR="005F1BA5" w:rsidRPr="00EA15A0" w14:paraId="484FC93B" w14:textId="77777777">
        <w:trPr>
          <w:tblHeader/>
          <w:jc w:val="center"/>
        </w:trPr>
        <w:tc>
          <w:tcPr>
            <w:tcW w:w="2880" w:type="dxa"/>
            <w:shd w:val="clear" w:color="auto" w:fill="5B2E91"/>
            <w:vAlign w:val="center"/>
          </w:tcPr>
          <w:p w14:paraId="36E7AAF4" w14:textId="77777777" w:rsidR="005F1BA5" w:rsidRPr="00EA15A0" w:rsidRDefault="00DE2A22">
            <w:pPr>
              <w:spacing w:after="40"/>
              <w:rPr>
                <w:sz w:val="22"/>
              </w:rPr>
            </w:pPr>
            <w:r w:rsidRPr="00EA15A0">
              <w:rPr>
                <w:b/>
                <w:color w:val="FFFFFF"/>
                <w:sz w:val="22"/>
              </w:rPr>
              <w:t>Technical wording to avoid alone</w:t>
            </w:r>
          </w:p>
        </w:tc>
        <w:tc>
          <w:tcPr>
            <w:tcW w:w="6480" w:type="dxa"/>
            <w:shd w:val="clear" w:color="auto" w:fill="5B2E91"/>
            <w:vAlign w:val="center"/>
          </w:tcPr>
          <w:p w14:paraId="7096127A" w14:textId="77777777" w:rsidR="005F1BA5" w:rsidRPr="00EA15A0" w:rsidRDefault="00DE2A22">
            <w:pPr>
              <w:spacing w:after="40"/>
              <w:rPr>
                <w:sz w:val="22"/>
              </w:rPr>
            </w:pPr>
            <w:r w:rsidRPr="00EA15A0">
              <w:rPr>
                <w:b/>
                <w:color w:val="FFFFFF"/>
                <w:sz w:val="22"/>
              </w:rPr>
              <w:t>Better donor/community wording</w:t>
            </w:r>
          </w:p>
        </w:tc>
      </w:tr>
      <w:tr w:rsidR="005F1BA5" w:rsidRPr="00EA15A0" w14:paraId="3DF698F7" w14:textId="77777777">
        <w:trPr>
          <w:jc w:val="center"/>
        </w:trPr>
        <w:tc>
          <w:tcPr>
            <w:tcW w:w="2880" w:type="dxa"/>
            <w:vAlign w:val="center"/>
          </w:tcPr>
          <w:p w14:paraId="37E7C077" w14:textId="77777777" w:rsidR="005F1BA5" w:rsidRPr="00EA15A0" w:rsidRDefault="00DE2A22">
            <w:pPr>
              <w:spacing w:after="40"/>
              <w:rPr>
                <w:sz w:val="22"/>
              </w:rPr>
            </w:pPr>
            <w:r w:rsidRPr="00EA15A0">
              <w:rPr>
                <w:sz w:val="22"/>
              </w:rPr>
              <w:t>ANC</w:t>
            </w:r>
          </w:p>
        </w:tc>
        <w:tc>
          <w:tcPr>
            <w:tcW w:w="6480" w:type="dxa"/>
            <w:vAlign w:val="center"/>
          </w:tcPr>
          <w:p w14:paraId="50CF5B83" w14:textId="77777777" w:rsidR="005F1BA5" w:rsidRPr="00EA15A0" w:rsidRDefault="00DE2A22">
            <w:pPr>
              <w:spacing w:after="40"/>
              <w:rPr>
                <w:sz w:val="22"/>
              </w:rPr>
            </w:pPr>
            <w:r w:rsidRPr="00EA15A0">
              <w:rPr>
                <w:sz w:val="22"/>
              </w:rPr>
              <w:t>Consultation prénatale / Uzazi salama / Safe pregnancy care</w:t>
            </w:r>
          </w:p>
        </w:tc>
      </w:tr>
      <w:tr w:rsidR="005F1BA5" w:rsidRPr="00EA15A0" w14:paraId="68A2A715" w14:textId="77777777">
        <w:trPr>
          <w:jc w:val="center"/>
        </w:trPr>
        <w:tc>
          <w:tcPr>
            <w:tcW w:w="2880" w:type="dxa"/>
            <w:vAlign w:val="center"/>
          </w:tcPr>
          <w:p w14:paraId="3857168B" w14:textId="77777777" w:rsidR="005F1BA5" w:rsidRPr="00EA15A0" w:rsidRDefault="00DE2A22">
            <w:pPr>
              <w:spacing w:after="40"/>
              <w:rPr>
                <w:sz w:val="22"/>
              </w:rPr>
            </w:pPr>
            <w:r w:rsidRPr="00EA15A0">
              <w:rPr>
                <w:sz w:val="22"/>
              </w:rPr>
              <w:t>HIV</w:t>
            </w:r>
          </w:p>
        </w:tc>
        <w:tc>
          <w:tcPr>
            <w:tcW w:w="6480" w:type="dxa"/>
            <w:vAlign w:val="center"/>
          </w:tcPr>
          <w:p w14:paraId="0008B209" w14:textId="77777777" w:rsidR="005F1BA5" w:rsidRPr="00EA15A0" w:rsidRDefault="00DE2A22">
            <w:pPr>
              <w:spacing w:after="40"/>
              <w:rPr>
                <w:sz w:val="22"/>
              </w:rPr>
            </w:pPr>
            <w:r w:rsidRPr="00EA15A0">
              <w:rPr>
                <w:sz w:val="22"/>
              </w:rPr>
              <w:t>Dépistage VIH / Jipime / Know your status</w:t>
            </w:r>
          </w:p>
        </w:tc>
      </w:tr>
      <w:tr w:rsidR="005F1BA5" w:rsidRPr="00EA15A0" w14:paraId="644AB36A" w14:textId="77777777">
        <w:trPr>
          <w:jc w:val="center"/>
        </w:trPr>
        <w:tc>
          <w:tcPr>
            <w:tcW w:w="2880" w:type="dxa"/>
            <w:vAlign w:val="center"/>
          </w:tcPr>
          <w:p w14:paraId="42F0CA17" w14:textId="77777777" w:rsidR="005F1BA5" w:rsidRPr="00EA15A0" w:rsidRDefault="00DE2A22">
            <w:pPr>
              <w:spacing w:after="40"/>
              <w:rPr>
                <w:sz w:val="22"/>
              </w:rPr>
            </w:pPr>
            <w:r w:rsidRPr="00EA15A0">
              <w:rPr>
                <w:sz w:val="22"/>
              </w:rPr>
              <w:t>SRHR</w:t>
            </w:r>
          </w:p>
        </w:tc>
        <w:tc>
          <w:tcPr>
            <w:tcW w:w="6480" w:type="dxa"/>
            <w:vAlign w:val="center"/>
          </w:tcPr>
          <w:p w14:paraId="2A85A654" w14:textId="77777777" w:rsidR="005F1BA5" w:rsidRPr="00EA15A0" w:rsidRDefault="00DE2A22">
            <w:pPr>
              <w:spacing w:after="40"/>
              <w:rPr>
                <w:sz w:val="22"/>
              </w:rPr>
            </w:pPr>
            <w:r w:rsidRPr="00EA15A0">
              <w:rPr>
                <w:sz w:val="22"/>
              </w:rPr>
              <w:t>Santé sexuelle et reproductive / Afya ya uzazi na haki</w:t>
            </w:r>
          </w:p>
        </w:tc>
      </w:tr>
      <w:tr w:rsidR="005F1BA5" w:rsidRPr="00EA15A0" w14:paraId="77D54DC5" w14:textId="77777777">
        <w:trPr>
          <w:jc w:val="center"/>
        </w:trPr>
        <w:tc>
          <w:tcPr>
            <w:tcW w:w="2880" w:type="dxa"/>
            <w:vAlign w:val="center"/>
          </w:tcPr>
          <w:p w14:paraId="20D1CD9D" w14:textId="77777777" w:rsidR="005F1BA5" w:rsidRPr="00EA15A0" w:rsidRDefault="00DE2A22">
            <w:pPr>
              <w:spacing w:after="40"/>
              <w:rPr>
                <w:sz w:val="22"/>
              </w:rPr>
            </w:pPr>
            <w:r w:rsidRPr="00EA15A0">
              <w:rPr>
                <w:sz w:val="22"/>
              </w:rPr>
              <w:t>Family Planning</w:t>
            </w:r>
          </w:p>
        </w:tc>
        <w:tc>
          <w:tcPr>
            <w:tcW w:w="6480" w:type="dxa"/>
            <w:vAlign w:val="center"/>
          </w:tcPr>
          <w:p w14:paraId="2BC9CD4A" w14:textId="77777777" w:rsidR="005F1BA5" w:rsidRPr="00EA15A0" w:rsidRDefault="00DE2A22">
            <w:pPr>
              <w:spacing w:after="40"/>
              <w:rPr>
                <w:sz w:val="22"/>
              </w:rPr>
            </w:pPr>
            <w:r w:rsidRPr="00EA15A0">
              <w:rPr>
                <w:sz w:val="22"/>
              </w:rPr>
              <w:t>Planification familiale / Uzazi wa mpango / Choose safely, plan freely</w:t>
            </w:r>
          </w:p>
        </w:tc>
      </w:tr>
      <w:tr w:rsidR="005F1BA5" w:rsidRPr="00EA15A0" w14:paraId="693DD873" w14:textId="77777777">
        <w:trPr>
          <w:jc w:val="center"/>
        </w:trPr>
        <w:tc>
          <w:tcPr>
            <w:tcW w:w="2880" w:type="dxa"/>
            <w:vAlign w:val="center"/>
          </w:tcPr>
          <w:p w14:paraId="4D15801E" w14:textId="77777777" w:rsidR="005F1BA5" w:rsidRPr="00EA15A0" w:rsidRDefault="00DE2A22">
            <w:pPr>
              <w:spacing w:after="40"/>
              <w:rPr>
                <w:sz w:val="22"/>
              </w:rPr>
            </w:pPr>
            <w:r w:rsidRPr="00EA15A0">
              <w:rPr>
                <w:sz w:val="22"/>
              </w:rPr>
              <w:t>Post-rape care</w:t>
            </w:r>
          </w:p>
        </w:tc>
        <w:tc>
          <w:tcPr>
            <w:tcW w:w="6480" w:type="dxa"/>
            <w:vAlign w:val="center"/>
          </w:tcPr>
          <w:p w14:paraId="4CE0DAFC" w14:textId="77777777" w:rsidR="005F1BA5" w:rsidRPr="00EA15A0" w:rsidRDefault="00DE2A22">
            <w:pPr>
              <w:spacing w:after="40"/>
              <w:rPr>
                <w:sz w:val="22"/>
              </w:rPr>
            </w:pPr>
            <w:r w:rsidRPr="00EA15A0">
              <w:rPr>
                <w:sz w:val="22"/>
              </w:rPr>
              <w:t>Soins apres viol / Huduma baada ya ukatili / urgent confidential care</w:t>
            </w:r>
          </w:p>
        </w:tc>
      </w:tr>
    </w:tbl>
    <w:p w14:paraId="04A5AAFE" w14:textId="77777777" w:rsidR="005F1BA5" w:rsidRPr="00EA15A0" w:rsidRDefault="005F1BA5">
      <w:pPr>
        <w:spacing w:after="20"/>
        <w:rPr>
          <w:sz w:val="22"/>
        </w:rPr>
      </w:pPr>
    </w:p>
    <w:tbl>
      <w:tblPr>
        <w:tblW w:w="0" w:type="auto"/>
        <w:jc w:val="center"/>
        <w:tblBorders>
          <w:top w:val="single" w:sz="4" w:space="0" w:color="BCA7E8"/>
          <w:left w:val="single" w:sz="4" w:space="0" w:color="BCA7E8"/>
          <w:bottom w:val="single" w:sz="4" w:space="0" w:color="BCA7E8"/>
          <w:right w:val="single" w:sz="4" w:space="0" w:color="BCA7E8"/>
          <w:insideH w:val="single" w:sz="4" w:space="0" w:color="BCA7E8"/>
          <w:insideV w:val="single" w:sz="4" w:space="0" w:color="BCA7E8"/>
        </w:tblBorders>
        <w:tblLook w:val="04A0" w:firstRow="1" w:lastRow="0" w:firstColumn="1" w:lastColumn="0" w:noHBand="0" w:noVBand="1"/>
      </w:tblPr>
      <w:tblGrid>
        <w:gridCol w:w="10358"/>
      </w:tblGrid>
      <w:tr w:rsidR="005F1BA5" w:rsidRPr="00EA15A0" w14:paraId="72213F2B" w14:textId="77777777">
        <w:trPr>
          <w:tblHeader/>
          <w:jc w:val="center"/>
        </w:trPr>
        <w:tc>
          <w:tcPr>
            <w:tcW w:w="10368" w:type="dxa"/>
            <w:shd w:val="clear" w:color="auto" w:fill="EAF4EA"/>
          </w:tcPr>
          <w:p w14:paraId="629D855F" w14:textId="77777777" w:rsidR="005F1BA5" w:rsidRPr="00EA15A0" w:rsidRDefault="00DE2A22">
            <w:pPr>
              <w:spacing w:after="40"/>
              <w:rPr>
                <w:sz w:val="22"/>
              </w:rPr>
            </w:pPr>
            <w:r w:rsidRPr="00EA15A0">
              <w:rPr>
                <w:b/>
                <w:color w:val="297373"/>
                <w:sz w:val="22"/>
              </w:rPr>
              <w:t>Communications rule</w:t>
            </w:r>
          </w:p>
          <w:p w14:paraId="50128911" w14:textId="77777777" w:rsidR="005F1BA5" w:rsidRPr="00EA15A0" w:rsidRDefault="00DE2A22">
            <w:pPr>
              <w:spacing w:after="40"/>
              <w:rPr>
                <w:sz w:val="22"/>
              </w:rPr>
            </w:pPr>
            <w:r w:rsidRPr="00EA15A0">
              <w:rPr>
                <w:sz w:val="22"/>
              </w:rPr>
              <w:t>Every VISUMO poster answers three questions clearly: What is the service? Why does it matter? Where can a woman safely ask for guidance?</w:t>
            </w:r>
          </w:p>
        </w:tc>
      </w:tr>
    </w:tbl>
    <w:p w14:paraId="00814757" w14:textId="77777777" w:rsidR="005F1BA5" w:rsidRPr="00EA15A0" w:rsidRDefault="005F1BA5">
      <w:pPr>
        <w:spacing w:after="40"/>
        <w:rPr>
          <w:sz w:val="22"/>
        </w:rPr>
      </w:pPr>
    </w:p>
    <w:p w14:paraId="7A9A8BAD" w14:textId="77777777" w:rsidR="005F1BA5" w:rsidRPr="00EA15A0" w:rsidRDefault="005F1BA5">
      <w:pPr>
        <w:spacing w:before="60" w:after="60"/>
        <w:rPr>
          <w:sz w:val="22"/>
        </w:rPr>
      </w:pPr>
    </w:p>
    <w:p w14:paraId="15ED5919" w14:textId="77777777" w:rsidR="005F1BA5" w:rsidRPr="00EA15A0" w:rsidRDefault="00DE2A22">
      <w:pPr>
        <w:keepNext/>
        <w:rPr>
          <w:sz w:val="22"/>
        </w:rPr>
      </w:pPr>
      <w:r w:rsidRPr="00EA15A0">
        <w:rPr>
          <w:b/>
          <w:color w:val="5B2E91"/>
          <w:sz w:val="22"/>
        </w:rPr>
        <w:t>11. Partnerships and local accountability</w:t>
      </w:r>
    </w:p>
    <w:p w14:paraId="4D7FCCA7" w14:textId="77777777" w:rsidR="005F1BA5" w:rsidRPr="00EA15A0" w:rsidRDefault="00DE2A22">
      <w:pPr>
        <w:spacing w:after="100" w:line="254" w:lineRule="auto"/>
        <w:rPr>
          <w:sz w:val="22"/>
        </w:rPr>
      </w:pPr>
      <w:r w:rsidRPr="00EA15A0">
        <w:rPr>
          <w:sz w:val="22"/>
        </w:rPr>
        <w:t>VISUMO's work depends on cooperation with local actors because survivor safety cannot be carried by one organisation alone. The strongest referral pathway connects women's groups, disability organisations, community volunteers, health centres, psychosocial workers, legal aid providers, police/protection actors, local authorities and responsible media.</w:t>
      </w:r>
    </w:p>
    <w:p w14:paraId="3ADB01D4" w14:textId="77777777" w:rsidR="005F1BA5" w:rsidRPr="00EA15A0" w:rsidRDefault="00DE2A22">
      <w:pPr>
        <w:spacing w:after="100" w:line="254" w:lineRule="auto"/>
        <w:rPr>
          <w:sz w:val="22"/>
        </w:rPr>
      </w:pPr>
      <w:r w:rsidRPr="00EA15A0">
        <w:rPr>
          <w:sz w:val="22"/>
        </w:rPr>
        <w:t>The goal is not only to refer survivors but to change the way services respond. Community scorecards, barrier forms and dialogue minutes can help VISUMO move from isolated complaints to evidence-based advocacy. If several peer advocates report the same barrier - costs, poor privacy, lack of sign-language support or judgemental treatment - VISUMO can present this evidence to service actors and seek practical commitments.</w:t>
      </w:r>
    </w:p>
    <w:tbl>
      <w:tblPr>
        <w:tblStyle w:val="TableGrid"/>
        <w:tblW w:w="0" w:type="auto"/>
        <w:jc w:val="center"/>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ook w:val="04A0" w:firstRow="1" w:lastRow="0" w:firstColumn="1" w:lastColumn="0" w:noHBand="0" w:noVBand="1"/>
      </w:tblPr>
      <w:tblGrid>
        <w:gridCol w:w="2880"/>
        <w:gridCol w:w="6480"/>
      </w:tblGrid>
      <w:tr w:rsidR="005F1BA5" w:rsidRPr="00EA15A0" w14:paraId="3309F889" w14:textId="77777777">
        <w:trPr>
          <w:tblHeader/>
          <w:jc w:val="center"/>
        </w:trPr>
        <w:tc>
          <w:tcPr>
            <w:tcW w:w="2880" w:type="dxa"/>
            <w:shd w:val="clear" w:color="auto" w:fill="5B2E91"/>
            <w:vAlign w:val="center"/>
          </w:tcPr>
          <w:p w14:paraId="7EE1EFB6" w14:textId="77777777" w:rsidR="005F1BA5" w:rsidRPr="00EA15A0" w:rsidRDefault="00DE2A22">
            <w:pPr>
              <w:spacing w:after="40"/>
              <w:rPr>
                <w:sz w:val="22"/>
              </w:rPr>
            </w:pPr>
            <w:r w:rsidRPr="00EA15A0">
              <w:rPr>
                <w:b/>
                <w:color w:val="FFFFFF"/>
                <w:sz w:val="22"/>
              </w:rPr>
              <w:t>Stakeholder group</w:t>
            </w:r>
          </w:p>
        </w:tc>
        <w:tc>
          <w:tcPr>
            <w:tcW w:w="6480" w:type="dxa"/>
            <w:shd w:val="clear" w:color="auto" w:fill="5B2E91"/>
            <w:vAlign w:val="center"/>
          </w:tcPr>
          <w:p w14:paraId="3CB6272F" w14:textId="77777777" w:rsidR="005F1BA5" w:rsidRPr="00EA15A0" w:rsidRDefault="00DE2A22">
            <w:pPr>
              <w:spacing w:after="40"/>
              <w:rPr>
                <w:sz w:val="22"/>
              </w:rPr>
            </w:pPr>
            <w:r w:rsidRPr="00EA15A0">
              <w:rPr>
                <w:b/>
                <w:color w:val="FFFFFF"/>
                <w:sz w:val="22"/>
              </w:rPr>
              <w:t>Expected contribution</w:t>
            </w:r>
          </w:p>
        </w:tc>
      </w:tr>
      <w:tr w:rsidR="005F1BA5" w:rsidRPr="00EA15A0" w14:paraId="42AA9BE8" w14:textId="77777777">
        <w:trPr>
          <w:jc w:val="center"/>
        </w:trPr>
        <w:tc>
          <w:tcPr>
            <w:tcW w:w="2880" w:type="dxa"/>
            <w:vAlign w:val="center"/>
          </w:tcPr>
          <w:p w14:paraId="20907E08" w14:textId="77777777" w:rsidR="005F1BA5" w:rsidRPr="00EA15A0" w:rsidRDefault="00DE2A22">
            <w:pPr>
              <w:spacing w:after="40"/>
              <w:rPr>
                <w:sz w:val="22"/>
              </w:rPr>
            </w:pPr>
            <w:r w:rsidRPr="00EA15A0">
              <w:rPr>
                <w:sz w:val="22"/>
              </w:rPr>
              <w:t>Health centres and Beni health zone</w:t>
            </w:r>
          </w:p>
        </w:tc>
        <w:tc>
          <w:tcPr>
            <w:tcW w:w="6480" w:type="dxa"/>
            <w:vAlign w:val="center"/>
          </w:tcPr>
          <w:p w14:paraId="623FBFB6" w14:textId="77777777" w:rsidR="005F1BA5" w:rsidRPr="00EA15A0" w:rsidRDefault="00DE2A22">
            <w:pPr>
              <w:spacing w:after="40"/>
              <w:rPr>
                <w:sz w:val="22"/>
              </w:rPr>
            </w:pPr>
            <w:r w:rsidRPr="00EA15A0">
              <w:rPr>
                <w:sz w:val="22"/>
              </w:rPr>
              <w:t>Confidential care, respectful treatment, post-rape care, family planning and post-abortion care where appropriate.</w:t>
            </w:r>
          </w:p>
        </w:tc>
      </w:tr>
      <w:tr w:rsidR="005F1BA5" w:rsidRPr="00EA15A0" w14:paraId="100485E9" w14:textId="77777777">
        <w:trPr>
          <w:jc w:val="center"/>
        </w:trPr>
        <w:tc>
          <w:tcPr>
            <w:tcW w:w="2880" w:type="dxa"/>
            <w:vAlign w:val="center"/>
          </w:tcPr>
          <w:p w14:paraId="262BF79D" w14:textId="77777777" w:rsidR="005F1BA5" w:rsidRPr="00EA15A0" w:rsidRDefault="00DE2A22">
            <w:pPr>
              <w:spacing w:after="40"/>
              <w:rPr>
                <w:sz w:val="22"/>
              </w:rPr>
            </w:pPr>
            <w:r w:rsidRPr="00EA15A0">
              <w:rPr>
                <w:sz w:val="22"/>
              </w:rPr>
              <w:t>Police and protection actors</w:t>
            </w:r>
          </w:p>
        </w:tc>
        <w:tc>
          <w:tcPr>
            <w:tcW w:w="6480" w:type="dxa"/>
            <w:vAlign w:val="center"/>
          </w:tcPr>
          <w:p w14:paraId="7FC6FDD3" w14:textId="77777777" w:rsidR="005F1BA5" w:rsidRPr="00EA15A0" w:rsidRDefault="00DE2A22">
            <w:pPr>
              <w:spacing w:after="40"/>
              <w:rPr>
                <w:sz w:val="22"/>
              </w:rPr>
            </w:pPr>
            <w:r w:rsidRPr="00EA15A0">
              <w:rPr>
                <w:sz w:val="22"/>
              </w:rPr>
              <w:t>Safe reporting, survivor protection and non-discriminatory treatment.</w:t>
            </w:r>
          </w:p>
        </w:tc>
      </w:tr>
      <w:tr w:rsidR="005F1BA5" w:rsidRPr="00EA15A0" w14:paraId="066E3F80" w14:textId="77777777">
        <w:trPr>
          <w:jc w:val="center"/>
        </w:trPr>
        <w:tc>
          <w:tcPr>
            <w:tcW w:w="2880" w:type="dxa"/>
            <w:vAlign w:val="center"/>
          </w:tcPr>
          <w:p w14:paraId="1891F1AC" w14:textId="77777777" w:rsidR="005F1BA5" w:rsidRPr="00EA15A0" w:rsidRDefault="00DE2A22">
            <w:pPr>
              <w:spacing w:after="40"/>
              <w:rPr>
                <w:sz w:val="22"/>
              </w:rPr>
            </w:pPr>
            <w:r w:rsidRPr="00EA15A0">
              <w:rPr>
                <w:sz w:val="22"/>
              </w:rPr>
              <w:t>Disability organisations</w:t>
            </w:r>
          </w:p>
        </w:tc>
        <w:tc>
          <w:tcPr>
            <w:tcW w:w="6480" w:type="dxa"/>
            <w:vAlign w:val="center"/>
          </w:tcPr>
          <w:p w14:paraId="31F1058A" w14:textId="77777777" w:rsidR="005F1BA5" w:rsidRPr="00EA15A0" w:rsidRDefault="00DE2A22">
            <w:pPr>
              <w:spacing w:after="40"/>
              <w:rPr>
                <w:sz w:val="22"/>
              </w:rPr>
            </w:pPr>
            <w:r w:rsidRPr="00EA15A0">
              <w:rPr>
                <w:sz w:val="22"/>
              </w:rPr>
              <w:t>Accessibility advice, sign-language contacts and peer leadership.</w:t>
            </w:r>
          </w:p>
        </w:tc>
      </w:tr>
      <w:tr w:rsidR="005F1BA5" w:rsidRPr="00EA15A0" w14:paraId="4BB7FB86" w14:textId="77777777">
        <w:trPr>
          <w:jc w:val="center"/>
        </w:trPr>
        <w:tc>
          <w:tcPr>
            <w:tcW w:w="2880" w:type="dxa"/>
            <w:vAlign w:val="center"/>
          </w:tcPr>
          <w:p w14:paraId="4E86C619" w14:textId="77777777" w:rsidR="005F1BA5" w:rsidRPr="00EA15A0" w:rsidRDefault="00DE2A22">
            <w:pPr>
              <w:spacing w:after="40"/>
              <w:rPr>
                <w:sz w:val="22"/>
              </w:rPr>
            </w:pPr>
            <w:r w:rsidRPr="00EA15A0">
              <w:rPr>
                <w:sz w:val="22"/>
              </w:rPr>
              <w:t>Women leaders and churches</w:t>
            </w:r>
          </w:p>
        </w:tc>
        <w:tc>
          <w:tcPr>
            <w:tcW w:w="6480" w:type="dxa"/>
            <w:vAlign w:val="center"/>
          </w:tcPr>
          <w:p w14:paraId="236A9A8E" w14:textId="77777777" w:rsidR="005F1BA5" w:rsidRPr="00EA15A0" w:rsidRDefault="00DE2A22">
            <w:pPr>
              <w:spacing w:after="40"/>
              <w:rPr>
                <w:sz w:val="22"/>
              </w:rPr>
            </w:pPr>
            <w:r w:rsidRPr="00EA15A0">
              <w:rPr>
                <w:sz w:val="22"/>
              </w:rPr>
              <w:t>Trusted community entry points and support for survivors who fear stigma.</w:t>
            </w:r>
          </w:p>
        </w:tc>
      </w:tr>
      <w:tr w:rsidR="005F1BA5" w:rsidRPr="00EA15A0" w14:paraId="22B1D433" w14:textId="77777777">
        <w:trPr>
          <w:jc w:val="center"/>
        </w:trPr>
        <w:tc>
          <w:tcPr>
            <w:tcW w:w="2880" w:type="dxa"/>
            <w:vAlign w:val="center"/>
          </w:tcPr>
          <w:p w14:paraId="6C391786" w14:textId="77777777" w:rsidR="005F1BA5" w:rsidRPr="00EA15A0" w:rsidRDefault="00DE2A22">
            <w:pPr>
              <w:spacing w:after="40"/>
              <w:rPr>
                <w:sz w:val="22"/>
              </w:rPr>
            </w:pPr>
            <w:r w:rsidRPr="00EA15A0">
              <w:rPr>
                <w:sz w:val="22"/>
              </w:rPr>
              <w:t>Local radio and journalists</w:t>
            </w:r>
          </w:p>
        </w:tc>
        <w:tc>
          <w:tcPr>
            <w:tcW w:w="6480" w:type="dxa"/>
            <w:vAlign w:val="center"/>
          </w:tcPr>
          <w:p w14:paraId="65485355" w14:textId="77777777" w:rsidR="005F1BA5" w:rsidRPr="00EA15A0" w:rsidRDefault="00DE2A22">
            <w:pPr>
              <w:spacing w:after="40"/>
              <w:rPr>
                <w:sz w:val="22"/>
              </w:rPr>
            </w:pPr>
            <w:r w:rsidRPr="00EA15A0">
              <w:rPr>
                <w:sz w:val="22"/>
              </w:rPr>
              <w:t>Stigma reduction messages without exposing survivors' identities.</w:t>
            </w:r>
          </w:p>
        </w:tc>
      </w:tr>
    </w:tbl>
    <w:p w14:paraId="1B2666B8" w14:textId="77777777" w:rsidR="005F1BA5" w:rsidRPr="00EA15A0" w:rsidRDefault="005F1BA5">
      <w:pPr>
        <w:spacing w:after="20"/>
        <w:rPr>
          <w:sz w:val="22"/>
        </w:rPr>
      </w:pPr>
    </w:p>
    <w:p w14:paraId="2B3F718B" w14:textId="77777777" w:rsidR="005F1BA5" w:rsidRPr="00EA15A0" w:rsidRDefault="005F1BA5">
      <w:pPr>
        <w:spacing w:before="60" w:after="60"/>
        <w:rPr>
          <w:sz w:val="22"/>
        </w:rPr>
      </w:pPr>
    </w:p>
    <w:p w14:paraId="3BF3AD06" w14:textId="77777777" w:rsidR="005F1BA5" w:rsidRPr="00EA15A0" w:rsidRDefault="00DE2A22">
      <w:pPr>
        <w:keepNext/>
        <w:rPr>
          <w:sz w:val="22"/>
        </w:rPr>
      </w:pPr>
      <w:r w:rsidRPr="00EA15A0">
        <w:rPr>
          <w:b/>
          <w:color w:val="5B2E91"/>
          <w:sz w:val="22"/>
        </w:rPr>
        <w:t>12. Beneficiary voices: Kiswahili and French testimonies</w:t>
      </w:r>
    </w:p>
    <w:tbl>
      <w:tblPr>
        <w:tblW w:w="0" w:type="auto"/>
        <w:jc w:val="center"/>
        <w:tblBorders>
          <w:top w:val="single" w:sz="4" w:space="0" w:color="BCA7E8"/>
          <w:left w:val="single" w:sz="4" w:space="0" w:color="BCA7E8"/>
          <w:bottom w:val="single" w:sz="4" w:space="0" w:color="BCA7E8"/>
          <w:right w:val="single" w:sz="4" w:space="0" w:color="BCA7E8"/>
          <w:insideH w:val="single" w:sz="4" w:space="0" w:color="BCA7E8"/>
          <w:insideV w:val="single" w:sz="4" w:space="0" w:color="BCA7E8"/>
        </w:tblBorders>
        <w:tblLook w:val="04A0" w:firstRow="1" w:lastRow="0" w:firstColumn="1" w:lastColumn="0" w:noHBand="0" w:noVBand="1"/>
      </w:tblPr>
      <w:tblGrid>
        <w:gridCol w:w="10358"/>
      </w:tblGrid>
      <w:tr w:rsidR="005F1BA5" w:rsidRPr="00EA15A0" w14:paraId="663D3D8D" w14:textId="77777777">
        <w:trPr>
          <w:tblHeader/>
          <w:jc w:val="center"/>
        </w:trPr>
        <w:tc>
          <w:tcPr>
            <w:tcW w:w="10368" w:type="dxa"/>
            <w:shd w:val="clear" w:color="auto" w:fill="FDF6E4"/>
          </w:tcPr>
          <w:p w14:paraId="0E419C9E" w14:textId="77777777" w:rsidR="005F1BA5" w:rsidRPr="00EA15A0" w:rsidRDefault="00DE2A22">
            <w:pPr>
              <w:spacing w:after="40"/>
              <w:rPr>
                <w:sz w:val="22"/>
              </w:rPr>
            </w:pPr>
            <w:r w:rsidRPr="00EA15A0">
              <w:rPr>
                <w:b/>
                <w:color w:val="8A5A00"/>
                <w:sz w:val="22"/>
              </w:rPr>
              <w:t>Protection note</w:t>
            </w:r>
          </w:p>
          <w:p w14:paraId="06222049" w14:textId="77777777" w:rsidR="005F1BA5" w:rsidRPr="00EA15A0" w:rsidRDefault="00DE2A22">
            <w:pPr>
              <w:spacing w:after="40"/>
              <w:rPr>
                <w:sz w:val="22"/>
              </w:rPr>
            </w:pPr>
            <w:r w:rsidRPr="00EA15A0">
              <w:rPr>
                <w:sz w:val="22"/>
              </w:rPr>
              <w:t>The testimonies below are anonymised and composite-style statements prepared for safe reporting. VISUMO uses them only in non-identifying form unless written informed consent has been provided.</w:t>
            </w:r>
          </w:p>
        </w:tc>
      </w:tr>
    </w:tbl>
    <w:p w14:paraId="566F2A6E" w14:textId="77777777" w:rsidR="005F1BA5" w:rsidRPr="00EA15A0" w:rsidRDefault="005F1BA5">
      <w:pPr>
        <w:spacing w:after="40"/>
        <w:rPr>
          <w:sz w:val="22"/>
        </w:rPr>
      </w:pPr>
    </w:p>
    <w:tbl>
      <w:tblPr>
        <w:tblW w:w="0" w:type="auto"/>
        <w:jc w:val="center"/>
        <w:tblBorders>
          <w:top w:val="single" w:sz="4" w:space="0" w:color="BCA7E8"/>
          <w:left w:val="single" w:sz="4" w:space="0" w:color="BCA7E8"/>
          <w:bottom w:val="single" w:sz="4" w:space="0" w:color="BCA7E8"/>
          <w:right w:val="single" w:sz="4" w:space="0" w:color="BCA7E8"/>
          <w:insideH w:val="single" w:sz="4" w:space="0" w:color="BCA7E8"/>
          <w:insideV w:val="single" w:sz="4" w:space="0" w:color="BCA7E8"/>
        </w:tblBorders>
        <w:tblLook w:val="04A0" w:firstRow="1" w:lastRow="0" w:firstColumn="1" w:lastColumn="0" w:noHBand="0" w:noVBand="1"/>
      </w:tblPr>
      <w:tblGrid>
        <w:gridCol w:w="10358"/>
      </w:tblGrid>
      <w:tr w:rsidR="005F1BA5" w:rsidRPr="00EA15A0" w14:paraId="6C0C1126" w14:textId="77777777">
        <w:trPr>
          <w:tblHeader/>
          <w:jc w:val="center"/>
        </w:trPr>
        <w:tc>
          <w:tcPr>
            <w:tcW w:w="10368" w:type="dxa"/>
            <w:shd w:val="clear" w:color="auto" w:fill="F8F4FF"/>
          </w:tcPr>
          <w:p w14:paraId="01BBA07F" w14:textId="77777777" w:rsidR="005F1BA5" w:rsidRPr="00EA15A0" w:rsidRDefault="00DE2A22">
            <w:pPr>
              <w:spacing w:after="40"/>
              <w:rPr>
                <w:sz w:val="22"/>
              </w:rPr>
            </w:pPr>
            <w:r w:rsidRPr="00EA15A0">
              <w:rPr>
                <w:b/>
                <w:color w:val="5B2E91"/>
                <w:sz w:val="22"/>
              </w:rPr>
              <w:t>Kiswahili testimony - young mother from a rural area</w:t>
            </w:r>
          </w:p>
          <w:p w14:paraId="1608D625" w14:textId="77777777" w:rsidR="005F1BA5" w:rsidRPr="00EA15A0" w:rsidRDefault="00DE2A22">
            <w:pPr>
              <w:spacing w:after="40"/>
              <w:rPr>
                <w:sz w:val="22"/>
              </w:rPr>
            </w:pPr>
            <w:r w:rsidRPr="00EA15A0">
              <w:rPr>
                <w:sz w:val="22"/>
              </w:rPr>
              <w:t>"Nilikuwa naogopa kwenda kituo cha afya kwa sababu nilifikiri watanihukumu. Baada ya mazungumzo ya VISUMO, nilielewa kwamba nina haki ya kupata huduma kwa heshima. Sasa najua wapi ninaweza kuuliza msaada bila kufichua maisha yangu kwa watu wote."</w:t>
            </w:r>
          </w:p>
        </w:tc>
      </w:tr>
    </w:tbl>
    <w:p w14:paraId="25FAC921" w14:textId="77777777" w:rsidR="005F1BA5" w:rsidRPr="00EA15A0" w:rsidRDefault="005F1BA5">
      <w:pPr>
        <w:spacing w:after="40"/>
        <w:rPr>
          <w:sz w:val="22"/>
        </w:rPr>
      </w:pPr>
    </w:p>
    <w:tbl>
      <w:tblPr>
        <w:tblW w:w="0" w:type="auto"/>
        <w:jc w:val="center"/>
        <w:tblBorders>
          <w:top w:val="single" w:sz="4" w:space="0" w:color="BCA7E8"/>
          <w:left w:val="single" w:sz="4" w:space="0" w:color="BCA7E8"/>
          <w:bottom w:val="single" w:sz="4" w:space="0" w:color="BCA7E8"/>
          <w:right w:val="single" w:sz="4" w:space="0" w:color="BCA7E8"/>
          <w:insideH w:val="single" w:sz="4" w:space="0" w:color="BCA7E8"/>
          <w:insideV w:val="single" w:sz="4" w:space="0" w:color="BCA7E8"/>
        </w:tblBorders>
        <w:tblLook w:val="04A0" w:firstRow="1" w:lastRow="0" w:firstColumn="1" w:lastColumn="0" w:noHBand="0" w:noVBand="1"/>
      </w:tblPr>
      <w:tblGrid>
        <w:gridCol w:w="10358"/>
      </w:tblGrid>
      <w:tr w:rsidR="005F1BA5" w:rsidRPr="00EA15A0" w14:paraId="242E1553" w14:textId="77777777">
        <w:trPr>
          <w:tblHeader/>
          <w:jc w:val="center"/>
        </w:trPr>
        <w:tc>
          <w:tcPr>
            <w:tcW w:w="10368" w:type="dxa"/>
            <w:shd w:val="clear" w:color="auto" w:fill="F8F4FF"/>
          </w:tcPr>
          <w:p w14:paraId="2102C73D" w14:textId="77777777" w:rsidR="005F1BA5" w:rsidRPr="00EA15A0" w:rsidRDefault="00DE2A22">
            <w:pPr>
              <w:spacing w:after="40"/>
              <w:rPr>
                <w:sz w:val="22"/>
              </w:rPr>
            </w:pPr>
            <w:r w:rsidRPr="00EA15A0">
              <w:rPr>
                <w:b/>
                <w:color w:val="5B2E91"/>
                <w:sz w:val="22"/>
              </w:rPr>
              <w:t>Kiswahili testimony - woman with a disability</w:t>
            </w:r>
          </w:p>
          <w:p w14:paraId="02A2373F" w14:textId="77777777" w:rsidR="005F1BA5" w:rsidRPr="00EA15A0" w:rsidRDefault="00DE2A22">
            <w:pPr>
              <w:spacing w:after="40"/>
              <w:rPr>
                <w:sz w:val="22"/>
              </w:rPr>
            </w:pPr>
            <w:r w:rsidRPr="00EA15A0">
              <w:rPr>
                <w:sz w:val="22"/>
              </w:rPr>
              <w:t>"Mimi ni mama mwenye ulemavu. Zamani nilinyamaza kwa sababu hakuna mtu aliyenisaidia kueleza shida yangu. Kupitia VISUMO, niliona kwamba sisi pia tuna sauti. Tunahitaji huduma zilizo salama, lugha tunayoelewa, na watu wanaotuheshimu."</w:t>
            </w:r>
          </w:p>
        </w:tc>
      </w:tr>
    </w:tbl>
    <w:p w14:paraId="16F4D5CB" w14:textId="77777777" w:rsidR="005F1BA5" w:rsidRPr="00EA15A0" w:rsidRDefault="005F1BA5">
      <w:pPr>
        <w:spacing w:after="40"/>
        <w:rPr>
          <w:sz w:val="22"/>
        </w:rPr>
      </w:pPr>
    </w:p>
    <w:tbl>
      <w:tblPr>
        <w:tblW w:w="0" w:type="auto"/>
        <w:jc w:val="center"/>
        <w:tblBorders>
          <w:top w:val="single" w:sz="4" w:space="0" w:color="BCA7E8"/>
          <w:left w:val="single" w:sz="4" w:space="0" w:color="BCA7E8"/>
          <w:bottom w:val="single" w:sz="4" w:space="0" w:color="BCA7E8"/>
          <w:right w:val="single" w:sz="4" w:space="0" w:color="BCA7E8"/>
          <w:insideH w:val="single" w:sz="4" w:space="0" w:color="BCA7E8"/>
          <w:insideV w:val="single" w:sz="4" w:space="0" w:color="BCA7E8"/>
        </w:tblBorders>
        <w:tblLook w:val="04A0" w:firstRow="1" w:lastRow="0" w:firstColumn="1" w:lastColumn="0" w:noHBand="0" w:noVBand="1"/>
      </w:tblPr>
      <w:tblGrid>
        <w:gridCol w:w="10358"/>
      </w:tblGrid>
      <w:tr w:rsidR="005F1BA5" w:rsidRPr="00EA15A0" w14:paraId="50FA959C" w14:textId="77777777">
        <w:trPr>
          <w:tblHeader/>
          <w:jc w:val="center"/>
        </w:trPr>
        <w:tc>
          <w:tcPr>
            <w:tcW w:w="10368" w:type="dxa"/>
            <w:shd w:val="clear" w:color="auto" w:fill="EAF4EA"/>
          </w:tcPr>
          <w:p w14:paraId="49BA7F8C" w14:textId="77777777" w:rsidR="005F1BA5" w:rsidRPr="00EA15A0" w:rsidRDefault="00DE2A22">
            <w:pPr>
              <w:spacing w:after="40"/>
              <w:rPr>
                <w:sz w:val="22"/>
              </w:rPr>
            </w:pPr>
            <w:r w:rsidRPr="00EA15A0">
              <w:rPr>
                <w:b/>
                <w:color w:val="297373"/>
                <w:sz w:val="22"/>
              </w:rPr>
              <w:t>Témoignage en français - survivante accompagnée</w:t>
            </w:r>
          </w:p>
          <w:p w14:paraId="12BBFD8C" w14:textId="77777777" w:rsidR="005F1BA5" w:rsidRPr="00EA15A0" w:rsidRDefault="00DE2A22">
            <w:pPr>
              <w:spacing w:after="40"/>
              <w:rPr>
                <w:sz w:val="22"/>
              </w:rPr>
            </w:pPr>
            <w:r w:rsidRPr="00EA15A0">
              <w:rPr>
                <w:sz w:val="22"/>
              </w:rPr>
              <w:t>"Avant, je pensais que la honte etait plus forte que mes droits. VISUMO m'a aidee a comprendre que je pouvais demander une orientation sûre, parler sans être exposée et être traitée comme une femme digne, pas comme un problème."</w:t>
            </w:r>
          </w:p>
        </w:tc>
      </w:tr>
    </w:tbl>
    <w:p w14:paraId="384A72E4" w14:textId="77777777" w:rsidR="005F1BA5" w:rsidRPr="00EA15A0" w:rsidRDefault="005F1BA5">
      <w:pPr>
        <w:spacing w:after="40"/>
        <w:rPr>
          <w:sz w:val="22"/>
        </w:rPr>
      </w:pPr>
    </w:p>
    <w:tbl>
      <w:tblPr>
        <w:tblW w:w="0" w:type="auto"/>
        <w:jc w:val="center"/>
        <w:tblBorders>
          <w:top w:val="single" w:sz="4" w:space="0" w:color="BCA7E8"/>
          <w:left w:val="single" w:sz="4" w:space="0" w:color="BCA7E8"/>
          <w:bottom w:val="single" w:sz="4" w:space="0" w:color="BCA7E8"/>
          <w:right w:val="single" w:sz="4" w:space="0" w:color="BCA7E8"/>
          <w:insideH w:val="single" w:sz="4" w:space="0" w:color="BCA7E8"/>
          <w:insideV w:val="single" w:sz="4" w:space="0" w:color="BCA7E8"/>
        </w:tblBorders>
        <w:tblLook w:val="04A0" w:firstRow="1" w:lastRow="0" w:firstColumn="1" w:lastColumn="0" w:noHBand="0" w:noVBand="1"/>
      </w:tblPr>
      <w:tblGrid>
        <w:gridCol w:w="10358"/>
      </w:tblGrid>
      <w:tr w:rsidR="005F1BA5" w:rsidRPr="00EA15A0" w14:paraId="1D1A1C6D" w14:textId="77777777">
        <w:trPr>
          <w:tblHeader/>
          <w:jc w:val="center"/>
        </w:trPr>
        <w:tc>
          <w:tcPr>
            <w:tcW w:w="10368" w:type="dxa"/>
            <w:shd w:val="clear" w:color="auto" w:fill="EAF4EA"/>
          </w:tcPr>
          <w:p w14:paraId="1B2659EA" w14:textId="77777777" w:rsidR="005F1BA5" w:rsidRPr="00EA15A0" w:rsidRDefault="00DE2A22">
            <w:pPr>
              <w:spacing w:after="40"/>
              <w:rPr>
                <w:sz w:val="22"/>
              </w:rPr>
            </w:pPr>
            <w:r w:rsidRPr="00EA15A0">
              <w:rPr>
                <w:b/>
                <w:color w:val="297373"/>
                <w:sz w:val="22"/>
              </w:rPr>
              <w:t>Témoignage en français - femme autochtone</w:t>
            </w:r>
          </w:p>
          <w:p w14:paraId="29542B9E" w14:textId="77777777" w:rsidR="005F1BA5" w:rsidRPr="00EA15A0" w:rsidRDefault="00DE2A22">
            <w:pPr>
              <w:spacing w:after="40"/>
              <w:rPr>
                <w:sz w:val="22"/>
              </w:rPr>
            </w:pPr>
            <w:r w:rsidRPr="00EA15A0">
              <w:rPr>
                <w:sz w:val="22"/>
              </w:rPr>
              <w:t>"Dans notre communauté, les femmes autochtones sont rarement invitées à parler de santé et de droits. Avec VISUMO, nous avons appris que notre corps, notre sécurité et notre avenir comptent aussi. Nous voulons participer aux décisions qui nous concernent."</w:t>
            </w:r>
          </w:p>
        </w:tc>
      </w:tr>
    </w:tbl>
    <w:p w14:paraId="0DC134C7" w14:textId="77777777" w:rsidR="005F1BA5" w:rsidRPr="00EA15A0" w:rsidRDefault="005F1BA5">
      <w:pPr>
        <w:spacing w:after="40"/>
        <w:rPr>
          <w:sz w:val="22"/>
        </w:rPr>
      </w:pPr>
    </w:p>
    <w:p w14:paraId="48126C17" w14:textId="77777777" w:rsidR="005F1BA5" w:rsidRPr="00EA15A0" w:rsidRDefault="005F1BA5">
      <w:pPr>
        <w:spacing w:before="60" w:after="60"/>
        <w:rPr>
          <w:sz w:val="22"/>
        </w:rPr>
      </w:pPr>
    </w:p>
    <w:p w14:paraId="05C9983C" w14:textId="77777777" w:rsidR="005F1BA5" w:rsidRPr="00EA15A0" w:rsidRDefault="00DE2A22">
      <w:pPr>
        <w:keepNext/>
        <w:rPr>
          <w:sz w:val="22"/>
        </w:rPr>
      </w:pPr>
      <w:r w:rsidRPr="00EA15A0">
        <w:rPr>
          <w:b/>
          <w:color w:val="5B2E91"/>
          <w:sz w:val="22"/>
        </w:rPr>
        <w:t>13. Annual income analysis, 2021-2025</w:t>
      </w:r>
    </w:p>
    <w:p w14:paraId="21E1DC2A" w14:textId="77777777" w:rsidR="005F1BA5" w:rsidRPr="00EA15A0" w:rsidRDefault="00DE2A22">
      <w:pPr>
        <w:jc w:val="center"/>
        <w:rPr>
          <w:sz w:val="22"/>
        </w:rPr>
      </w:pPr>
      <w:r w:rsidRPr="00EA15A0">
        <w:rPr>
          <w:noProof/>
          <w:sz w:val="22"/>
        </w:rPr>
        <w:drawing>
          <wp:inline distT="0" distB="0" distL="0" distR="0" wp14:anchorId="041DA132" wp14:editId="7FBDAC2A">
            <wp:extent cx="5715000" cy="2973783"/>
            <wp:effectExtent l="0" t="0" r="0" b="0"/>
            <wp:docPr id="8" name="Picture 8" descr="Image: 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come_trend.png"/>
                    <pic:cNvPicPr/>
                  </pic:nvPicPr>
                  <pic:blipFill>
                    <a:blip r:embed="rId15"/>
                    <a:stretch>
                      <a:fillRect/>
                    </a:stretch>
                  </pic:blipFill>
                  <pic:spPr>
                    <a:xfrm>
                      <a:off x="0" y="0"/>
                      <a:ext cx="5715000" cy="2973783"/>
                    </a:xfrm>
                    <a:prstGeom prst="rect">
                      <a:avLst/>
                    </a:prstGeom>
                  </pic:spPr>
                </pic:pic>
              </a:graphicData>
            </a:graphic>
          </wp:inline>
        </w:drawing>
      </w:r>
    </w:p>
    <w:p w14:paraId="70C7EABB" w14:textId="77777777" w:rsidR="005F1BA5" w:rsidRPr="00EA15A0" w:rsidRDefault="00DE2A22">
      <w:pPr>
        <w:jc w:val="center"/>
        <w:rPr>
          <w:sz w:val="22"/>
        </w:rPr>
      </w:pPr>
      <w:r w:rsidRPr="00EA15A0">
        <w:rPr>
          <w:i/>
          <w:color w:val="666666"/>
          <w:sz w:val="22"/>
        </w:rPr>
        <w:t>Annual income trend in exact USD amounts. 2024 and 2025 are audited; 2021-2023 are comparative figures from internal financial records used for organisational trend analysis.</w:t>
      </w:r>
    </w:p>
    <w:tbl>
      <w:tblPr>
        <w:tblStyle w:val="TableGrid"/>
        <w:tblW w:w="0" w:type="auto"/>
        <w:jc w:val="center"/>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ook w:val="04A0" w:firstRow="1" w:lastRow="0" w:firstColumn="1" w:lastColumn="0" w:noHBand="0" w:noVBand="1"/>
      </w:tblPr>
      <w:tblGrid>
        <w:gridCol w:w="1296"/>
        <w:gridCol w:w="2448"/>
        <w:gridCol w:w="5616"/>
      </w:tblGrid>
      <w:tr w:rsidR="005F1BA5" w:rsidRPr="00EA15A0" w14:paraId="550969F6" w14:textId="77777777">
        <w:trPr>
          <w:tblHeader/>
          <w:jc w:val="center"/>
        </w:trPr>
        <w:tc>
          <w:tcPr>
            <w:tcW w:w="1296" w:type="dxa"/>
            <w:shd w:val="clear" w:color="auto" w:fill="5B2E91"/>
            <w:vAlign w:val="center"/>
          </w:tcPr>
          <w:p w14:paraId="4084FFF8" w14:textId="77777777" w:rsidR="005F1BA5" w:rsidRPr="00EA15A0" w:rsidRDefault="00DE2A22">
            <w:pPr>
              <w:spacing w:after="40"/>
              <w:rPr>
                <w:sz w:val="22"/>
              </w:rPr>
            </w:pPr>
            <w:r w:rsidRPr="00EA15A0">
              <w:rPr>
                <w:b/>
                <w:color w:val="FFFFFF"/>
                <w:sz w:val="22"/>
              </w:rPr>
              <w:t>Year</w:t>
            </w:r>
          </w:p>
        </w:tc>
        <w:tc>
          <w:tcPr>
            <w:tcW w:w="2448" w:type="dxa"/>
            <w:shd w:val="clear" w:color="auto" w:fill="5B2E91"/>
            <w:vAlign w:val="center"/>
          </w:tcPr>
          <w:p w14:paraId="495CA6A2" w14:textId="77777777" w:rsidR="005F1BA5" w:rsidRPr="00EA15A0" w:rsidRDefault="00DE2A22">
            <w:pPr>
              <w:spacing w:after="40"/>
              <w:rPr>
                <w:sz w:val="22"/>
              </w:rPr>
            </w:pPr>
            <w:r w:rsidRPr="00EA15A0">
              <w:rPr>
                <w:b/>
                <w:color w:val="FFFFFF"/>
                <w:sz w:val="22"/>
              </w:rPr>
              <w:t>Annual income</w:t>
            </w:r>
          </w:p>
        </w:tc>
        <w:tc>
          <w:tcPr>
            <w:tcW w:w="5616" w:type="dxa"/>
            <w:shd w:val="clear" w:color="auto" w:fill="5B2E91"/>
            <w:vAlign w:val="center"/>
          </w:tcPr>
          <w:p w14:paraId="02717104" w14:textId="77777777" w:rsidR="005F1BA5" w:rsidRPr="00EA15A0" w:rsidRDefault="00DE2A22">
            <w:pPr>
              <w:spacing w:after="40"/>
              <w:rPr>
                <w:sz w:val="22"/>
              </w:rPr>
            </w:pPr>
            <w:r w:rsidRPr="00EA15A0">
              <w:rPr>
                <w:b/>
                <w:color w:val="FFFFFF"/>
                <w:sz w:val="22"/>
              </w:rPr>
              <w:t>Basis</w:t>
            </w:r>
          </w:p>
        </w:tc>
      </w:tr>
      <w:tr w:rsidR="005F1BA5" w:rsidRPr="00EA15A0" w14:paraId="1DCA817A" w14:textId="77777777">
        <w:trPr>
          <w:jc w:val="center"/>
        </w:trPr>
        <w:tc>
          <w:tcPr>
            <w:tcW w:w="1296" w:type="dxa"/>
            <w:vAlign w:val="center"/>
          </w:tcPr>
          <w:p w14:paraId="6532F575" w14:textId="77777777" w:rsidR="005F1BA5" w:rsidRPr="00EA15A0" w:rsidRDefault="00DE2A22">
            <w:pPr>
              <w:spacing w:after="40"/>
              <w:rPr>
                <w:sz w:val="22"/>
              </w:rPr>
            </w:pPr>
            <w:r w:rsidRPr="00EA15A0">
              <w:rPr>
                <w:sz w:val="22"/>
              </w:rPr>
              <w:t>2021</w:t>
            </w:r>
          </w:p>
        </w:tc>
        <w:tc>
          <w:tcPr>
            <w:tcW w:w="2448" w:type="dxa"/>
            <w:vAlign w:val="center"/>
          </w:tcPr>
          <w:p w14:paraId="6EFF7A58" w14:textId="77777777" w:rsidR="005F1BA5" w:rsidRPr="00EA15A0" w:rsidRDefault="00DE2A22">
            <w:pPr>
              <w:spacing w:after="40"/>
              <w:rPr>
                <w:sz w:val="22"/>
              </w:rPr>
            </w:pPr>
            <w:r w:rsidRPr="00EA15A0">
              <w:rPr>
                <w:sz w:val="22"/>
              </w:rPr>
              <w:t>USD 304,317.36</w:t>
            </w:r>
          </w:p>
        </w:tc>
        <w:tc>
          <w:tcPr>
            <w:tcW w:w="5616" w:type="dxa"/>
            <w:vAlign w:val="center"/>
          </w:tcPr>
          <w:p w14:paraId="5A0570F0" w14:textId="77777777" w:rsidR="005F1BA5" w:rsidRPr="00EA15A0" w:rsidRDefault="00DE2A22">
            <w:pPr>
              <w:spacing w:after="40"/>
              <w:rPr>
                <w:sz w:val="22"/>
              </w:rPr>
            </w:pPr>
            <w:r w:rsidRPr="00EA15A0">
              <w:rPr>
                <w:sz w:val="22"/>
              </w:rPr>
              <w:t>Internal financial records, comparative trend figure</w:t>
            </w:r>
          </w:p>
        </w:tc>
      </w:tr>
      <w:tr w:rsidR="005F1BA5" w:rsidRPr="00EA15A0" w14:paraId="60B9627F" w14:textId="77777777">
        <w:trPr>
          <w:jc w:val="center"/>
        </w:trPr>
        <w:tc>
          <w:tcPr>
            <w:tcW w:w="1296" w:type="dxa"/>
            <w:vAlign w:val="center"/>
          </w:tcPr>
          <w:p w14:paraId="7CD5FA6F" w14:textId="77777777" w:rsidR="005F1BA5" w:rsidRPr="00EA15A0" w:rsidRDefault="00DE2A22">
            <w:pPr>
              <w:spacing w:after="40"/>
              <w:rPr>
                <w:sz w:val="22"/>
              </w:rPr>
            </w:pPr>
            <w:r w:rsidRPr="00EA15A0">
              <w:rPr>
                <w:sz w:val="22"/>
              </w:rPr>
              <w:t>2022</w:t>
            </w:r>
          </w:p>
        </w:tc>
        <w:tc>
          <w:tcPr>
            <w:tcW w:w="2448" w:type="dxa"/>
            <w:vAlign w:val="center"/>
          </w:tcPr>
          <w:p w14:paraId="37F581B7" w14:textId="77777777" w:rsidR="005F1BA5" w:rsidRPr="00EA15A0" w:rsidRDefault="00DE2A22">
            <w:pPr>
              <w:spacing w:after="40"/>
              <w:rPr>
                <w:sz w:val="22"/>
              </w:rPr>
            </w:pPr>
            <w:r w:rsidRPr="00EA15A0">
              <w:rPr>
                <w:sz w:val="22"/>
              </w:rPr>
              <w:t>USD 304,517.36</w:t>
            </w:r>
          </w:p>
        </w:tc>
        <w:tc>
          <w:tcPr>
            <w:tcW w:w="5616" w:type="dxa"/>
            <w:vAlign w:val="center"/>
          </w:tcPr>
          <w:p w14:paraId="607E1A07" w14:textId="77777777" w:rsidR="005F1BA5" w:rsidRPr="00EA15A0" w:rsidRDefault="00DE2A22">
            <w:pPr>
              <w:spacing w:after="40"/>
              <w:rPr>
                <w:sz w:val="22"/>
              </w:rPr>
            </w:pPr>
            <w:r w:rsidRPr="00EA15A0">
              <w:rPr>
                <w:sz w:val="22"/>
              </w:rPr>
              <w:t>Internal financial records, comparative trend figure</w:t>
            </w:r>
          </w:p>
        </w:tc>
      </w:tr>
      <w:tr w:rsidR="005F1BA5" w:rsidRPr="00EA15A0" w14:paraId="16467786" w14:textId="77777777">
        <w:trPr>
          <w:jc w:val="center"/>
        </w:trPr>
        <w:tc>
          <w:tcPr>
            <w:tcW w:w="1296" w:type="dxa"/>
            <w:vAlign w:val="center"/>
          </w:tcPr>
          <w:p w14:paraId="430487D1" w14:textId="77777777" w:rsidR="005F1BA5" w:rsidRPr="00EA15A0" w:rsidRDefault="00DE2A22">
            <w:pPr>
              <w:spacing w:after="40"/>
              <w:rPr>
                <w:sz w:val="22"/>
              </w:rPr>
            </w:pPr>
            <w:r w:rsidRPr="00EA15A0">
              <w:rPr>
                <w:sz w:val="22"/>
              </w:rPr>
              <w:t>2023</w:t>
            </w:r>
          </w:p>
        </w:tc>
        <w:tc>
          <w:tcPr>
            <w:tcW w:w="2448" w:type="dxa"/>
            <w:vAlign w:val="center"/>
          </w:tcPr>
          <w:p w14:paraId="1FDB2310" w14:textId="77777777" w:rsidR="005F1BA5" w:rsidRPr="00EA15A0" w:rsidRDefault="00DE2A22">
            <w:pPr>
              <w:spacing w:after="40"/>
              <w:rPr>
                <w:sz w:val="22"/>
              </w:rPr>
            </w:pPr>
            <w:r w:rsidRPr="00EA15A0">
              <w:rPr>
                <w:sz w:val="22"/>
              </w:rPr>
              <w:t>USD 304,647.36</w:t>
            </w:r>
          </w:p>
        </w:tc>
        <w:tc>
          <w:tcPr>
            <w:tcW w:w="5616" w:type="dxa"/>
            <w:vAlign w:val="center"/>
          </w:tcPr>
          <w:p w14:paraId="34DCD0E4" w14:textId="77777777" w:rsidR="005F1BA5" w:rsidRPr="00EA15A0" w:rsidRDefault="00DE2A22">
            <w:pPr>
              <w:spacing w:after="40"/>
              <w:rPr>
                <w:sz w:val="22"/>
              </w:rPr>
            </w:pPr>
            <w:r w:rsidRPr="00EA15A0">
              <w:rPr>
                <w:sz w:val="22"/>
              </w:rPr>
              <w:t>Internal financial records, comparative trend figure</w:t>
            </w:r>
          </w:p>
        </w:tc>
      </w:tr>
      <w:tr w:rsidR="005F1BA5" w:rsidRPr="00EA15A0" w14:paraId="163D38C4" w14:textId="77777777">
        <w:trPr>
          <w:jc w:val="center"/>
        </w:trPr>
        <w:tc>
          <w:tcPr>
            <w:tcW w:w="1296" w:type="dxa"/>
            <w:vAlign w:val="center"/>
          </w:tcPr>
          <w:p w14:paraId="2864081A" w14:textId="77777777" w:rsidR="005F1BA5" w:rsidRPr="00EA15A0" w:rsidRDefault="00DE2A22">
            <w:pPr>
              <w:spacing w:after="40"/>
              <w:rPr>
                <w:sz w:val="22"/>
              </w:rPr>
            </w:pPr>
            <w:r w:rsidRPr="00EA15A0">
              <w:rPr>
                <w:sz w:val="22"/>
              </w:rPr>
              <w:t>2024</w:t>
            </w:r>
          </w:p>
        </w:tc>
        <w:tc>
          <w:tcPr>
            <w:tcW w:w="2448" w:type="dxa"/>
            <w:vAlign w:val="center"/>
          </w:tcPr>
          <w:p w14:paraId="20979EAB" w14:textId="77777777" w:rsidR="005F1BA5" w:rsidRPr="00EA15A0" w:rsidRDefault="00DE2A22">
            <w:pPr>
              <w:spacing w:after="40"/>
              <w:rPr>
                <w:sz w:val="22"/>
              </w:rPr>
            </w:pPr>
            <w:r w:rsidRPr="00EA15A0">
              <w:rPr>
                <w:sz w:val="22"/>
              </w:rPr>
              <w:t>USD 304,797.36</w:t>
            </w:r>
          </w:p>
        </w:tc>
        <w:tc>
          <w:tcPr>
            <w:tcW w:w="5616" w:type="dxa"/>
            <w:vAlign w:val="center"/>
          </w:tcPr>
          <w:p w14:paraId="73AEDC10" w14:textId="77777777" w:rsidR="005F1BA5" w:rsidRPr="00EA15A0" w:rsidRDefault="00DE2A22">
            <w:pPr>
              <w:spacing w:after="40"/>
              <w:rPr>
                <w:sz w:val="22"/>
              </w:rPr>
            </w:pPr>
            <w:r w:rsidRPr="00EA15A0">
              <w:rPr>
                <w:sz w:val="22"/>
              </w:rPr>
              <w:t>Audited financial statements</w:t>
            </w:r>
          </w:p>
        </w:tc>
      </w:tr>
      <w:tr w:rsidR="005F1BA5" w:rsidRPr="00EA15A0" w14:paraId="63C0FD04" w14:textId="77777777">
        <w:trPr>
          <w:jc w:val="center"/>
        </w:trPr>
        <w:tc>
          <w:tcPr>
            <w:tcW w:w="1296" w:type="dxa"/>
            <w:vAlign w:val="center"/>
          </w:tcPr>
          <w:p w14:paraId="45B780DC" w14:textId="77777777" w:rsidR="005F1BA5" w:rsidRPr="00EA15A0" w:rsidRDefault="00DE2A22">
            <w:pPr>
              <w:spacing w:after="40"/>
              <w:rPr>
                <w:sz w:val="22"/>
              </w:rPr>
            </w:pPr>
            <w:r w:rsidRPr="00EA15A0">
              <w:rPr>
                <w:sz w:val="22"/>
              </w:rPr>
              <w:t>2025</w:t>
            </w:r>
          </w:p>
        </w:tc>
        <w:tc>
          <w:tcPr>
            <w:tcW w:w="2448" w:type="dxa"/>
            <w:vAlign w:val="center"/>
          </w:tcPr>
          <w:p w14:paraId="2BD7409B" w14:textId="77777777" w:rsidR="005F1BA5" w:rsidRPr="00EA15A0" w:rsidRDefault="00DE2A22">
            <w:pPr>
              <w:spacing w:after="40"/>
              <w:rPr>
                <w:sz w:val="22"/>
              </w:rPr>
            </w:pPr>
            <w:r w:rsidRPr="00EA15A0">
              <w:rPr>
                <w:sz w:val="22"/>
              </w:rPr>
              <w:t>USD 349,529.25</w:t>
            </w:r>
          </w:p>
        </w:tc>
        <w:tc>
          <w:tcPr>
            <w:tcW w:w="5616" w:type="dxa"/>
            <w:vAlign w:val="center"/>
          </w:tcPr>
          <w:p w14:paraId="7BD63520" w14:textId="77777777" w:rsidR="005F1BA5" w:rsidRPr="00EA15A0" w:rsidRDefault="00DE2A22">
            <w:pPr>
              <w:spacing w:after="40"/>
              <w:rPr>
                <w:sz w:val="22"/>
              </w:rPr>
            </w:pPr>
            <w:r w:rsidRPr="00EA15A0">
              <w:rPr>
                <w:sz w:val="22"/>
              </w:rPr>
              <w:t>Audited financial statements</w:t>
            </w:r>
          </w:p>
        </w:tc>
      </w:tr>
    </w:tbl>
    <w:p w14:paraId="7DB76DF9" w14:textId="77777777" w:rsidR="005F1BA5" w:rsidRPr="00EA15A0" w:rsidRDefault="005F1BA5">
      <w:pPr>
        <w:spacing w:after="20"/>
        <w:rPr>
          <w:sz w:val="22"/>
        </w:rPr>
      </w:pPr>
    </w:p>
    <w:p w14:paraId="0102DC67" w14:textId="77777777" w:rsidR="005F1BA5" w:rsidRPr="00EA15A0" w:rsidRDefault="00DE2A22">
      <w:pPr>
        <w:spacing w:after="100" w:line="254" w:lineRule="auto"/>
        <w:rPr>
          <w:sz w:val="22"/>
        </w:rPr>
      </w:pPr>
      <w:r w:rsidRPr="00EA15A0">
        <w:rPr>
          <w:sz w:val="22"/>
        </w:rPr>
        <w:t>The five-year income line gives partners a clearer view of VISUMO's resource mobilisation trajectory. The strongest audited increase is visible from 2024 to 2025, where income rose by USD 44,731.89. This growth supports the case that VISUMO is moving toward stronger donor readiness, more structured financial reporting and increased capacity to manage SRHR and disability inclusion programmes.</w:t>
      </w:r>
    </w:p>
    <w:p w14:paraId="65CE011B" w14:textId="77777777" w:rsidR="005F1BA5" w:rsidRPr="00EA15A0" w:rsidRDefault="005F1BA5">
      <w:pPr>
        <w:spacing w:before="60" w:after="60"/>
        <w:rPr>
          <w:sz w:val="22"/>
        </w:rPr>
      </w:pPr>
    </w:p>
    <w:p w14:paraId="2B0D50A9" w14:textId="77777777" w:rsidR="005F1BA5" w:rsidRPr="00EA15A0" w:rsidRDefault="00DE2A22">
      <w:pPr>
        <w:keepNext/>
        <w:rPr>
          <w:sz w:val="22"/>
        </w:rPr>
      </w:pPr>
      <w:r w:rsidRPr="00EA15A0">
        <w:rPr>
          <w:b/>
          <w:color w:val="5B2E91"/>
          <w:sz w:val="22"/>
        </w:rPr>
        <w:t>14. Income sources and financial resilience</w:t>
      </w:r>
    </w:p>
    <w:p w14:paraId="38DC3F42" w14:textId="77777777" w:rsidR="005F1BA5" w:rsidRPr="00EA15A0" w:rsidRDefault="00DE2A22">
      <w:pPr>
        <w:jc w:val="center"/>
        <w:rPr>
          <w:sz w:val="22"/>
        </w:rPr>
      </w:pPr>
      <w:r w:rsidRPr="00EA15A0">
        <w:rPr>
          <w:noProof/>
          <w:sz w:val="22"/>
        </w:rPr>
        <w:drawing>
          <wp:inline distT="0" distB="0" distL="0" distR="0" wp14:anchorId="2A82BF85" wp14:editId="74FA1952">
            <wp:extent cx="5760720" cy="3135582"/>
            <wp:effectExtent l="0" t="0" r="0" b="0"/>
            <wp:docPr id="9" name="Picture 9" descr="Image: 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come_source_profile.png"/>
                    <pic:cNvPicPr/>
                  </pic:nvPicPr>
                  <pic:blipFill>
                    <a:blip r:embed="rId16"/>
                    <a:stretch>
                      <a:fillRect/>
                    </a:stretch>
                  </pic:blipFill>
                  <pic:spPr>
                    <a:xfrm>
                      <a:off x="0" y="0"/>
                      <a:ext cx="5760720" cy="3135582"/>
                    </a:xfrm>
                    <a:prstGeom prst="rect">
                      <a:avLst/>
                    </a:prstGeom>
                  </pic:spPr>
                </pic:pic>
              </a:graphicData>
            </a:graphic>
          </wp:inline>
        </w:drawing>
      </w:r>
    </w:p>
    <w:p w14:paraId="747394F9" w14:textId="77777777" w:rsidR="005F1BA5" w:rsidRPr="00EA15A0" w:rsidRDefault="00DE2A22">
      <w:pPr>
        <w:jc w:val="center"/>
        <w:rPr>
          <w:sz w:val="22"/>
        </w:rPr>
      </w:pPr>
      <w:r w:rsidRPr="00EA15A0">
        <w:rPr>
          <w:i/>
          <w:color w:val="666666"/>
          <w:sz w:val="22"/>
        </w:rPr>
        <w:t>Audited income source comparison for 2024 and 2025 in USD.</w:t>
      </w:r>
    </w:p>
    <w:tbl>
      <w:tblPr>
        <w:tblStyle w:val="TableGrid"/>
        <w:tblW w:w="0" w:type="auto"/>
        <w:jc w:val="center"/>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ook w:val="04A0" w:firstRow="1" w:lastRow="0" w:firstColumn="1" w:lastColumn="0" w:noHBand="0" w:noVBand="1"/>
      </w:tblPr>
      <w:tblGrid>
        <w:gridCol w:w="4032"/>
        <w:gridCol w:w="1800"/>
        <w:gridCol w:w="1800"/>
        <w:gridCol w:w="1440"/>
      </w:tblGrid>
      <w:tr w:rsidR="005F1BA5" w:rsidRPr="00EA15A0" w14:paraId="46720746" w14:textId="77777777">
        <w:trPr>
          <w:tblHeader/>
          <w:jc w:val="center"/>
        </w:trPr>
        <w:tc>
          <w:tcPr>
            <w:tcW w:w="4032" w:type="dxa"/>
            <w:shd w:val="clear" w:color="auto" w:fill="5B2E91"/>
            <w:vAlign w:val="center"/>
          </w:tcPr>
          <w:p w14:paraId="11271809" w14:textId="77777777" w:rsidR="005F1BA5" w:rsidRPr="00EA15A0" w:rsidRDefault="00DE2A22">
            <w:pPr>
              <w:spacing w:after="40"/>
              <w:rPr>
                <w:sz w:val="22"/>
              </w:rPr>
            </w:pPr>
            <w:r w:rsidRPr="00EA15A0">
              <w:rPr>
                <w:b/>
                <w:color w:val="FFFFFF"/>
                <w:sz w:val="22"/>
              </w:rPr>
              <w:t>Income source</w:t>
            </w:r>
          </w:p>
        </w:tc>
        <w:tc>
          <w:tcPr>
            <w:tcW w:w="1800" w:type="dxa"/>
            <w:shd w:val="clear" w:color="auto" w:fill="5B2E91"/>
            <w:vAlign w:val="center"/>
          </w:tcPr>
          <w:p w14:paraId="23D1C340" w14:textId="77777777" w:rsidR="005F1BA5" w:rsidRPr="00EA15A0" w:rsidRDefault="00DE2A22">
            <w:pPr>
              <w:spacing w:after="40"/>
              <w:rPr>
                <w:sz w:val="22"/>
              </w:rPr>
            </w:pPr>
            <w:r w:rsidRPr="00EA15A0">
              <w:rPr>
                <w:b/>
                <w:color w:val="FFFFFF"/>
                <w:sz w:val="22"/>
              </w:rPr>
              <w:t>2024 audited</w:t>
            </w:r>
          </w:p>
        </w:tc>
        <w:tc>
          <w:tcPr>
            <w:tcW w:w="1800" w:type="dxa"/>
            <w:shd w:val="clear" w:color="auto" w:fill="5B2E91"/>
            <w:vAlign w:val="center"/>
          </w:tcPr>
          <w:p w14:paraId="413C27A5" w14:textId="77777777" w:rsidR="005F1BA5" w:rsidRPr="00EA15A0" w:rsidRDefault="00DE2A22">
            <w:pPr>
              <w:spacing w:after="40"/>
              <w:rPr>
                <w:sz w:val="22"/>
              </w:rPr>
            </w:pPr>
            <w:r w:rsidRPr="00EA15A0">
              <w:rPr>
                <w:b/>
                <w:color w:val="FFFFFF"/>
                <w:sz w:val="22"/>
              </w:rPr>
              <w:t>2025 audited</w:t>
            </w:r>
          </w:p>
        </w:tc>
        <w:tc>
          <w:tcPr>
            <w:tcW w:w="1440" w:type="dxa"/>
            <w:shd w:val="clear" w:color="auto" w:fill="5B2E91"/>
            <w:vAlign w:val="center"/>
          </w:tcPr>
          <w:p w14:paraId="3BC9C407" w14:textId="77777777" w:rsidR="005F1BA5" w:rsidRPr="00EA15A0" w:rsidRDefault="00DE2A22">
            <w:pPr>
              <w:spacing w:after="40"/>
              <w:rPr>
                <w:sz w:val="22"/>
              </w:rPr>
            </w:pPr>
            <w:r w:rsidRPr="00EA15A0">
              <w:rPr>
                <w:b/>
                <w:color w:val="FFFFFF"/>
                <w:sz w:val="22"/>
              </w:rPr>
              <w:t>Change</w:t>
            </w:r>
          </w:p>
        </w:tc>
      </w:tr>
      <w:tr w:rsidR="005F1BA5" w:rsidRPr="00EA15A0" w14:paraId="131DB498" w14:textId="77777777">
        <w:trPr>
          <w:jc w:val="center"/>
        </w:trPr>
        <w:tc>
          <w:tcPr>
            <w:tcW w:w="4032" w:type="dxa"/>
            <w:vAlign w:val="center"/>
          </w:tcPr>
          <w:p w14:paraId="1F8DF441" w14:textId="77777777" w:rsidR="005F1BA5" w:rsidRPr="00EA15A0" w:rsidRDefault="00DE2A22">
            <w:pPr>
              <w:spacing w:after="40"/>
              <w:rPr>
                <w:sz w:val="22"/>
              </w:rPr>
            </w:pPr>
            <w:r w:rsidRPr="00EA15A0">
              <w:rPr>
                <w:sz w:val="22"/>
              </w:rPr>
              <w:t>Donor grants and programme support</w:t>
            </w:r>
          </w:p>
        </w:tc>
        <w:tc>
          <w:tcPr>
            <w:tcW w:w="1800" w:type="dxa"/>
            <w:vAlign w:val="center"/>
          </w:tcPr>
          <w:p w14:paraId="23E023B4" w14:textId="77777777" w:rsidR="005F1BA5" w:rsidRPr="00EA15A0" w:rsidRDefault="00DE2A22">
            <w:pPr>
              <w:spacing w:after="40"/>
              <w:rPr>
                <w:sz w:val="22"/>
              </w:rPr>
            </w:pPr>
            <w:r w:rsidRPr="00EA15A0">
              <w:rPr>
                <w:sz w:val="22"/>
              </w:rPr>
              <w:t>USD 276,268.49</w:t>
            </w:r>
          </w:p>
        </w:tc>
        <w:tc>
          <w:tcPr>
            <w:tcW w:w="1800" w:type="dxa"/>
            <w:vAlign w:val="center"/>
          </w:tcPr>
          <w:p w14:paraId="68C66BCE" w14:textId="77777777" w:rsidR="005F1BA5" w:rsidRPr="00EA15A0" w:rsidRDefault="00DE2A22">
            <w:pPr>
              <w:spacing w:after="40"/>
              <w:rPr>
                <w:sz w:val="22"/>
              </w:rPr>
            </w:pPr>
            <w:r w:rsidRPr="00EA15A0">
              <w:rPr>
                <w:sz w:val="22"/>
              </w:rPr>
              <w:t>USD 319,057.47</w:t>
            </w:r>
          </w:p>
        </w:tc>
        <w:tc>
          <w:tcPr>
            <w:tcW w:w="1440" w:type="dxa"/>
            <w:vAlign w:val="center"/>
          </w:tcPr>
          <w:p w14:paraId="1F22BF9D" w14:textId="77777777" w:rsidR="005F1BA5" w:rsidRPr="00EA15A0" w:rsidRDefault="00DE2A22">
            <w:pPr>
              <w:spacing w:after="40"/>
              <w:rPr>
                <w:sz w:val="22"/>
              </w:rPr>
            </w:pPr>
            <w:r w:rsidRPr="00EA15A0">
              <w:rPr>
                <w:sz w:val="22"/>
              </w:rPr>
              <w:t>+42,788.98</w:t>
            </w:r>
          </w:p>
        </w:tc>
      </w:tr>
      <w:tr w:rsidR="005F1BA5" w:rsidRPr="00EA15A0" w14:paraId="2ACEC43B" w14:textId="77777777">
        <w:trPr>
          <w:jc w:val="center"/>
        </w:trPr>
        <w:tc>
          <w:tcPr>
            <w:tcW w:w="4032" w:type="dxa"/>
            <w:vAlign w:val="center"/>
          </w:tcPr>
          <w:p w14:paraId="75A5D46D" w14:textId="77777777" w:rsidR="005F1BA5" w:rsidRPr="00EA15A0" w:rsidRDefault="00DE2A22">
            <w:pPr>
              <w:spacing w:after="40"/>
              <w:rPr>
                <w:sz w:val="22"/>
              </w:rPr>
            </w:pPr>
            <w:r w:rsidRPr="00EA15A0">
              <w:rPr>
                <w:sz w:val="22"/>
              </w:rPr>
              <w:t>Community and survivor-support contributions</w:t>
            </w:r>
          </w:p>
        </w:tc>
        <w:tc>
          <w:tcPr>
            <w:tcW w:w="1800" w:type="dxa"/>
            <w:vAlign w:val="center"/>
          </w:tcPr>
          <w:p w14:paraId="75D3560D" w14:textId="77777777" w:rsidR="005F1BA5" w:rsidRPr="00EA15A0" w:rsidRDefault="00DE2A22">
            <w:pPr>
              <w:spacing w:after="40"/>
              <w:rPr>
                <w:sz w:val="22"/>
              </w:rPr>
            </w:pPr>
            <w:r w:rsidRPr="00EA15A0">
              <w:rPr>
                <w:sz w:val="22"/>
              </w:rPr>
              <w:t>USD 19,668.28</w:t>
            </w:r>
          </w:p>
        </w:tc>
        <w:tc>
          <w:tcPr>
            <w:tcW w:w="1800" w:type="dxa"/>
            <w:vAlign w:val="center"/>
          </w:tcPr>
          <w:p w14:paraId="479925B0" w14:textId="77777777" w:rsidR="005F1BA5" w:rsidRPr="00EA15A0" w:rsidRDefault="00DE2A22">
            <w:pPr>
              <w:spacing w:after="40"/>
              <w:rPr>
                <w:sz w:val="22"/>
              </w:rPr>
            </w:pPr>
            <w:r w:rsidRPr="00EA15A0">
              <w:rPr>
                <w:sz w:val="22"/>
              </w:rPr>
              <w:t>USD 18,506.35</w:t>
            </w:r>
          </w:p>
        </w:tc>
        <w:tc>
          <w:tcPr>
            <w:tcW w:w="1440" w:type="dxa"/>
            <w:vAlign w:val="center"/>
          </w:tcPr>
          <w:p w14:paraId="5947993E" w14:textId="77777777" w:rsidR="005F1BA5" w:rsidRPr="00EA15A0" w:rsidRDefault="00DE2A22">
            <w:pPr>
              <w:spacing w:after="40"/>
              <w:rPr>
                <w:sz w:val="22"/>
              </w:rPr>
            </w:pPr>
            <w:r w:rsidRPr="00EA15A0">
              <w:rPr>
                <w:sz w:val="22"/>
              </w:rPr>
              <w:t>-1,161.93</w:t>
            </w:r>
          </w:p>
        </w:tc>
      </w:tr>
      <w:tr w:rsidR="005F1BA5" w:rsidRPr="00EA15A0" w14:paraId="6AFFC189" w14:textId="77777777">
        <w:trPr>
          <w:jc w:val="center"/>
        </w:trPr>
        <w:tc>
          <w:tcPr>
            <w:tcW w:w="4032" w:type="dxa"/>
            <w:vAlign w:val="center"/>
          </w:tcPr>
          <w:p w14:paraId="594AC3B4" w14:textId="77777777" w:rsidR="005F1BA5" w:rsidRPr="00EA15A0" w:rsidRDefault="00DE2A22">
            <w:pPr>
              <w:spacing w:after="40"/>
              <w:rPr>
                <w:sz w:val="22"/>
              </w:rPr>
            </w:pPr>
            <w:r w:rsidRPr="00EA15A0">
              <w:rPr>
                <w:sz w:val="22"/>
              </w:rPr>
              <w:t>Training / partnership reimbursements</w:t>
            </w:r>
          </w:p>
        </w:tc>
        <w:tc>
          <w:tcPr>
            <w:tcW w:w="1800" w:type="dxa"/>
            <w:vAlign w:val="center"/>
          </w:tcPr>
          <w:p w14:paraId="2442BA0B" w14:textId="77777777" w:rsidR="005F1BA5" w:rsidRPr="00EA15A0" w:rsidRDefault="00DE2A22">
            <w:pPr>
              <w:spacing w:after="40"/>
              <w:rPr>
                <w:sz w:val="22"/>
              </w:rPr>
            </w:pPr>
            <w:r w:rsidRPr="00EA15A0">
              <w:rPr>
                <w:sz w:val="22"/>
              </w:rPr>
              <w:t>USD 6,777.74</w:t>
            </w:r>
          </w:p>
        </w:tc>
        <w:tc>
          <w:tcPr>
            <w:tcW w:w="1800" w:type="dxa"/>
            <w:vAlign w:val="center"/>
          </w:tcPr>
          <w:p w14:paraId="2EE7EFD2" w14:textId="77777777" w:rsidR="005F1BA5" w:rsidRPr="00EA15A0" w:rsidRDefault="00DE2A22">
            <w:pPr>
              <w:spacing w:after="40"/>
              <w:rPr>
                <w:sz w:val="22"/>
              </w:rPr>
            </w:pPr>
            <w:r w:rsidRPr="00EA15A0">
              <w:rPr>
                <w:sz w:val="22"/>
              </w:rPr>
              <w:t>USD 10,525.81</w:t>
            </w:r>
          </w:p>
        </w:tc>
        <w:tc>
          <w:tcPr>
            <w:tcW w:w="1440" w:type="dxa"/>
            <w:vAlign w:val="center"/>
          </w:tcPr>
          <w:p w14:paraId="12E80B22" w14:textId="77777777" w:rsidR="005F1BA5" w:rsidRPr="00EA15A0" w:rsidRDefault="00DE2A22">
            <w:pPr>
              <w:spacing w:after="40"/>
              <w:rPr>
                <w:sz w:val="22"/>
              </w:rPr>
            </w:pPr>
            <w:r w:rsidRPr="00EA15A0">
              <w:rPr>
                <w:sz w:val="22"/>
              </w:rPr>
              <w:t>+3,748.07</w:t>
            </w:r>
          </w:p>
        </w:tc>
      </w:tr>
      <w:tr w:rsidR="005F1BA5" w:rsidRPr="00EA15A0" w14:paraId="588D0D2B" w14:textId="77777777">
        <w:trPr>
          <w:jc w:val="center"/>
        </w:trPr>
        <w:tc>
          <w:tcPr>
            <w:tcW w:w="4032" w:type="dxa"/>
            <w:vAlign w:val="center"/>
          </w:tcPr>
          <w:p w14:paraId="70B088B9" w14:textId="77777777" w:rsidR="005F1BA5" w:rsidRPr="00EA15A0" w:rsidRDefault="00DE2A22">
            <w:pPr>
              <w:spacing w:after="40"/>
              <w:rPr>
                <w:sz w:val="22"/>
              </w:rPr>
            </w:pPr>
            <w:r w:rsidRPr="00EA15A0">
              <w:rPr>
                <w:sz w:val="22"/>
              </w:rPr>
              <w:t>Other income and exchange differences</w:t>
            </w:r>
          </w:p>
        </w:tc>
        <w:tc>
          <w:tcPr>
            <w:tcW w:w="1800" w:type="dxa"/>
            <w:vAlign w:val="center"/>
          </w:tcPr>
          <w:p w14:paraId="3F7A0709" w14:textId="77777777" w:rsidR="005F1BA5" w:rsidRPr="00EA15A0" w:rsidRDefault="00DE2A22">
            <w:pPr>
              <w:spacing w:after="40"/>
              <w:rPr>
                <w:sz w:val="22"/>
              </w:rPr>
            </w:pPr>
            <w:r w:rsidRPr="00EA15A0">
              <w:rPr>
                <w:sz w:val="22"/>
              </w:rPr>
              <w:t>USD 2,082.85</w:t>
            </w:r>
          </w:p>
        </w:tc>
        <w:tc>
          <w:tcPr>
            <w:tcW w:w="1800" w:type="dxa"/>
            <w:vAlign w:val="center"/>
          </w:tcPr>
          <w:p w14:paraId="476CB86A" w14:textId="77777777" w:rsidR="005F1BA5" w:rsidRPr="00EA15A0" w:rsidRDefault="00DE2A22">
            <w:pPr>
              <w:spacing w:after="40"/>
              <w:rPr>
                <w:sz w:val="22"/>
              </w:rPr>
            </w:pPr>
            <w:r w:rsidRPr="00EA15A0">
              <w:rPr>
                <w:sz w:val="22"/>
              </w:rPr>
              <w:t>USD 1,439.62</w:t>
            </w:r>
          </w:p>
        </w:tc>
        <w:tc>
          <w:tcPr>
            <w:tcW w:w="1440" w:type="dxa"/>
            <w:vAlign w:val="center"/>
          </w:tcPr>
          <w:p w14:paraId="30EB93AC" w14:textId="77777777" w:rsidR="005F1BA5" w:rsidRPr="00EA15A0" w:rsidRDefault="00DE2A22">
            <w:pPr>
              <w:spacing w:after="40"/>
              <w:rPr>
                <w:sz w:val="22"/>
              </w:rPr>
            </w:pPr>
            <w:r w:rsidRPr="00EA15A0">
              <w:rPr>
                <w:sz w:val="22"/>
              </w:rPr>
              <w:t>-643.23</w:t>
            </w:r>
          </w:p>
        </w:tc>
      </w:tr>
    </w:tbl>
    <w:p w14:paraId="363F02BD" w14:textId="77777777" w:rsidR="005F1BA5" w:rsidRPr="00EA15A0" w:rsidRDefault="005F1BA5">
      <w:pPr>
        <w:spacing w:after="20"/>
        <w:rPr>
          <w:sz w:val="22"/>
        </w:rPr>
      </w:pPr>
    </w:p>
    <w:p w14:paraId="2A58D784" w14:textId="77777777" w:rsidR="005F1BA5" w:rsidRPr="00EA15A0" w:rsidRDefault="00DE2A22">
      <w:pPr>
        <w:spacing w:after="100" w:line="254" w:lineRule="auto"/>
        <w:rPr>
          <w:sz w:val="22"/>
        </w:rPr>
      </w:pPr>
      <w:r w:rsidRPr="00EA15A0">
        <w:rPr>
          <w:sz w:val="22"/>
        </w:rPr>
        <w:t>The income profile shows that donor grants and programme support remain the largest financing source. However, community and survivor-support contributions, training reimbursements and partnership reimbursements show that VISUMO has multiple forms of support. The organisation continues to diversify income while protecting its survivor-led identity and avoiding funding that weakens confidentiality or community trust.</w:t>
      </w:r>
    </w:p>
    <w:tbl>
      <w:tblPr>
        <w:tblW w:w="0" w:type="auto"/>
        <w:jc w:val="center"/>
        <w:tblBorders>
          <w:top w:val="single" w:sz="4" w:space="0" w:color="BCA7E8"/>
          <w:left w:val="single" w:sz="4" w:space="0" w:color="BCA7E8"/>
          <w:bottom w:val="single" w:sz="4" w:space="0" w:color="BCA7E8"/>
          <w:right w:val="single" w:sz="4" w:space="0" w:color="BCA7E8"/>
          <w:insideH w:val="single" w:sz="4" w:space="0" w:color="BCA7E8"/>
          <w:insideV w:val="single" w:sz="4" w:space="0" w:color="BCA7E8"/>
        </w:tblBorders>
        <w:tblLook w:val="04A0" w:firstRow="1" w:lastRow="0" w:firstColumn="1" w:lastColumn="0" w:noHBand="0" w:noVBand="1"/>
      </w:tblPr>
      <w:tblGrid>
        <w:gridCol w:w="10358"/>
      </w:tblGrid>
      <w:tr w:rsidR="005F1BA5" w:rsidRPr="00EA15A0" w14:paraId="05DF138D" w14:textId="77777777">
        <w:trPr>
          <w:tblHeader/>
          <w:jc w:val="center"/>
        </w:trPr>
        <w:tc>
          <w:tcPr>
            <w:tcW w:w="10368" w:type="dxa"/>
            <w:shd w:val="clear" w:color="auto" w:fill="EAF4EA"/>
          </w:tcPr>
          <w:p w14:paraId="2D50A80A" w14:textId="77777777" w:rsidR="005F1BA5" w:rsidRPr="00EA15A0" w:rsidRDefault="00DE2A22">
            <w:pPr>
              <w:spacing w:after="40"/>
              <w:rPr>
                <w:sz w:val="22"/>
              </w:rPr>
            </w:pPr>
            <w:r w:rsidRPr="00EA15A0">
              <w:rPr>
                <w:b/>
                <w:color w:val="297373"/>
                <w:sz w:val="22"/>
              </w:rPr>
              <w:t>Financial message</w:t>
            </w:r>
          </w:p>
          <w:p w14:paraId="0A4B4D3F" w14:textId="77777777" w:rsidR="005F1BA5" w:rsidRPr="00EA15A0" w:rsidRDefault="00DE2A22">
            <w:pPr>
              <w:spacing w:after="40"/>
              <w:rPr>
                <w:sz w:val="22"/>
              </w:rPr>
            </w:pPr>
            <w:r w:rsidRPr="00EA15A0">
              <w:rPr>
                <w:sz w:val="22"/>
              </w:rPr>
              <w:t>VISUMO presents financial information in exact USD amounts, not rounded thousands, to show transparency and donor-facing precision.</w:t>
            </w:r>
          </w:p>
        </w:tc>
      </w:tr>
    </w:tbl>
    <w:p w14:paraId="59FDBB66" w14:textId="77777777" w:rsidR="005F1BA5" w:rsidRPr="00EA15A0" w:rsidRDefault="005F1BA5">
      <w:pPr>
        <w:spacing w:after="40"/>
        <w:rPr>
          <w:sz w:val="22"/>
        </w:rPr>
      </w:pPr>
    </w:p>
    <w:p w14:paraId="760B1437" w14:textId="77777777" w:rsidR="005F1BA5" w:rsidRPr="00EA15A0" w:rsidRDefault="005F1BA5">
      <w:pPr>
        <w:spacing w:before="60" w:after="60"/>
        <w:rPr>
          <w:sz w:val="22"/>
        </w:rPr>
      </w:pPr>
    </w:p>
    <w:p w14:paraId="22136BDB" w14:textId="77777777" w:rsidR="005F1BA5" w:rsidRPr="00EA15A0" w:rsidRDefault="00DE2A22">
      <w:pPr>
        <w:keepNext/>
        <w:rPr>
          <w:sz w:val="22"/>
        </w:rPr>
      </w:pPr>
      <w:r w:rsidRPr="00EA15A0">
        <w:rPr>
          <w:b/>
          <w:color w:val="5B2E91"/>
          <w:sz w:val="22"/>
        </w:rPr>
        <w:t>15. Monitoring, evaluation, accountability and learning</w:t>
      </w:r>
    </w:p>
    <w:p w14:paraId="5E1D7D5C" w14:textId="77777777" w:rsidR="005F1BA5" w:rsidRPr="00EA15A0" w:rsidRDefault="00DE2A22">
      <w:pPr>
        <w:spacing w:after="100" w:line="254" w:lineRule="auto"/>
        <w:rPr>
          <w:sz w:val="22"/>
        </w:rPr>
      </w:pPr>
      <w:r w:rsidRPr="00EA15A0">
        <w:rPr>
          <w:sz w:val="22"/>
        </w:rPr>
        <w:t>VISUMO’s monitoring approach protects survivors while producing useful evidence for advocacy. Because the work includes GBV, abortion-related information, HIV stigma and disability exclusion, the organisation avoids collecting unnecessary personal details. Evidence focuses on barriers, referrals, commitments and community learning rather than names and stories that could expose survivors.</w:t>
      </w:r>
    </w:p>
    <w:tbl>
      <w:tblPr>
        <w:tblStyle w:val="TableGrid"/>
        <w:tblW w:w="0" w:type="auto"/>
        <w:jc w:val="center"/>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ook w:val="04A0" w:firstRow="1" w:lastRow="0" w:firstColumn="1" w:lastColumn="0" w:noHBand="0" w:noVBand="1"/>
      </w:tblPr>
      <w:tblGrid>
        <w:gridCol w:w="2304"/>
        <w:gridCol w:w="4032"/>
        <w:gridCol w:w="3829"/>
      </w:tblGrid>
      <w:tr w:rsidR="005F1BA5" w:rsidRPr="00EA15A0" w14:paraId="678EF3C4" w14:textId="77777777" w:rsidTr="00EA15A0">
        <w:trPr>
          <w:tblHeader/>
          <w:jc w:val="center"/>
        </w:trPr>
        <w:tc>
          <w:tcPr>
            <w:tcW w:w="2304" w:type="dxa"/>
            <w:shd w:val="clear" w:color="auto" w:fill="5B2E91"/>
            <w:vAlign w:val="center"/>
          </w:tcPr>
          <w:p w14:paraId="2C5F133B" w14:textId="77777777" w:rsidR="005F1BA5" w:rsidRPr="00EA15A0" w:rsidRDefault="00DE2A22">
            <w:pPr>
              <w:spacing w:after="40"/>
              <w:rPr>
                <w:sz w:val="22"/>
              </w:rPr>
            </w:pPr>
            <w:r w:rsidRPr="00EA15A0">
              <w:rPr>
                <w:b/>
                <w:color w:val="FFFFFF"/>
                <w:sz w:val="22"/>
              </w:rPr>
              <w:t>Area monitored</w:t>
            </w:r>
          </w:p>
        </w:tc>
        <w:tc>
          <w:tcPr>
            <w:tcW w:w="4032" w:type="dxa"/>
            <w:shd w:val="clear" w:color="auto" w:fill="5B2E91"/>
            <w:vAlign w:val="center"/>
          </w:tcPr>
          <w:p w14:paraId="56718BFC" w14:textId="77777777" w:rsidR="005F1BA5" w:rsidRPr="00EA15A0" w:rsidRDefault="00DE2A22">
            <w:pPr>
              <w:spacing w:after="40"/>
              <w:rPr>
                <w:sz w:val="22"/>
              </w:rPr>
            </w:pPr>
            <w:r w:rsidRPr="00EA15A0">
              <w:rPr>
                <w:b/>
                <w:color w:val="FFFFFF"/>
                <w:sz w:val="22"/>
              </w:rPr>
              <w:t>Example indicator</w:t>
            </w:r>
          </w:p>
        </w:tc>
        <w:tc>
          <w:tcPr>
            <w:tcW w:w="3829" w:type="dxa"/>
            <w:shd w:val="clear" w:color="auto" w:fill="5B2E91"/>
            <w:vAlign w:val="center"/>
          </w:tcPr>
          <w:p w14:paraId="5D141C4F" w14:textId="77777777" w:rsidR="005F1BA5" w:rsidRPr="00EA15A0" w:rsidRDefault="00DE2A22">
            <w:pPr>
              <w:spacing w:after="40"/>
              <w:rPr>
                <w:sz w:val="22"/>
              </w:rPr>
            </w:pPr>
            <w:r w:rsidRPr="00EA15A0">
              <w:rPr>
                <w:b/>
                <w:color w:val="FFFFFF"/>
                <w:sz w:val="22"/>
              </w:rPr>
              <w:t>Data source</w:t>
            </w:r>
          </w:p>
        </w:tc>
      </w:tr>
      <w:tr w:rsidR="005F1BA5" w:rsidRPr="00EA15A0" w14:paraId="73B98D9E" w14:textId="77777777" w:rsidTr="00EA15A0">
        <w:trPr>
          <w:jc w:val="center"/>
        </w:trPr>
        <w:tc>
          <w:tcPr>
            <w:tcW w:w="2304" w:type="dxa"/>
            <w:vAlign w:val="center"/>
          </w:tcPr>
          <w:p w14:paraId="722A83B6" w14:textId="77777777" w:rsidR="005F1BA5" w:rsidRPr="00EA15A0" w:rsidRDefault="00DE2A22">
            <w:pPr>
              <w:spacing w:after="40"/>
              <w:rPr>
                <w:sz w:val="22"/>
              </w:rPr>
            </w:pPr>
            <w:r w:rsidRPr="00EA15A0">
              <w:rPr>
                <w:sz w:val="22"/>
              </w:rPr>
              <w:t>Peer leadership</w:t>
            </w:r>
          </w:p>
        </w:tc>
        <w:tc>
          <w:tcPr>
            <w:tcW w:w="4032" w:type="dxa"/>
            <w:vAlign w:val="center"/>
          </w:tcPr>
          <w:p w14:paraId="640BD154" w14:textId="77777777" w:rsidR="005F1BA5" w:rsidRPr="00EA15A0" w:rsidRDefault="00DE2A22">
            <w:pPr>
              <w:spacing w:after="40"/>
              <w:rPr>
                <w:sz w:val="22"/>
              </w:rPr>
            </w:pPr>
            <w:r w:rsidRPr="00EA15A0">
              <w:rPr>
                <w:sz w:val="22"/>
              </w:rPr>
              <w:t>Number of women and girls with disabilities trained as peer advocates</w:t>
            </w:r>
          </w:p>
        </w:tc>
        <w:tc>
          <w:tcPr>
            <w:tcW w:w="3829" w:type="dxa"/>
            <w:vAlign w:val="center"/>
          </w:tcPr>
          <w:p w14:paraId="346A793B" w14:textId="77777777" w:rsidR="005F1BA5" w:rsidRPr="00EA15A0" w:rsidRDefault="00DE2A22">
            <w:pPr>
              <w:spacing w:after="40"/>
              <w:rPr>
                <w:sz w:val="22"/>
              </w:rPr>
            </w:pPr>
            <w:r w:rsidRPr="00EA15A0">
              <w:rPr>
                <w:sz w:val="22"/>
              </w:rPr>
              <w:t>Training registers, consent-safe attendance sheets</w:t>
            </w:r>
          </w:p>
        </w:tc>
      </w:tr>
      <w:tr w:rsidR="005F1BA5" w:rsidRPr="00EA15A0" w14:paraId="321CD957" w14:textId="77777777" w:rsidTr="00EA15A0">
        <w:trPr>
          <w:jc w:val="center"/>
        </w:trPr>
        <w:tc>
          <w:tcPr>
            <w:tcW w:w="2304" w:type="dxa"/>
            <w:vAlign w:val="center"/>
          </w:tcPr>
          <w:p w14:paraId="307AE7A7" w14:textId="77777777" w:rsidR="005F1BA5" w:rsidRPr="00EA15A0" w:rsidRDefault="00DE2A22">
            <w:pPr>
              <w:spacing w:after="40"/>
              <w:rPr>
                <w:sz w:val="22"/>
              </w:rPr>
            </w:pPr>
            <w:r w:rsidRPr="00EA15A0">
              <w:rPr>
                <w:sz w:val="22"/>
              </w:rPr>
              <w:t>Information and referrals</w:t>
            </w:r>
          </w:p>
        </w:tc>
        <w:tc>
          <w:tcPr>
            <w:tcW w:w="4032" w:type="dxa"/>
            <w:vAlign w:val="center"/>
          </w:tcPr>
          <w:p w14:paraId="7615B1E1" w14:textId="77777777" w:rsidR="005F1BA5" w:rsidRPr="00EA15A0" w:rsidRDefault="00DE2A22">
            <w:pPr>
              <w:spacing w:after="40"/>
              <w:rPr>
                <w:sz w:val="22"/>
              </w:rPr>
            </w:pPr>
            <w:r w:rsidRPr="00EA15A0">
              <w:rPr>
                <w:sz w:val="22"/>
              </w:rPr>
              <w:t>Number of women/survivors receiving safe information or referral orientation</w:t>
            </w:r>
          </w:p>
        </w:tc>
        <w:tc>
          <w:tcPr>
            <w:tcW w:w="3829" w:type="dxa"/>
            <w:vAlign w:val="center"/>
          </w:tcPr>
          <w:p w14:paraId="3955F821" w14:textId="77777777" w:rsidR="005F1BA5" w:rsidRPr="00EA15A0" w:rsidRDefault="00DE2A22">
            <w:pPr>
              <w:spacing w:after="40"/>
              <w:rPr>
                <w:sz w:val="22"/>
              </w:rPr>
            </w:pPr>
            <w:r w:rsidRPr="00EA15A0">
              <w:rPr>
                <w:sz w:val="22"/>
              </w:rPr>
              <w:t>Anonymous referral logs and peer reports</w:t>
            </w:r>
          </w:p>
        </w:tc>
      </w:tr>
      <w:tr w:rsidR="005F1BA5" w:rsidRPr="00EA15A0" w14:paraId="4E1ED31E" w14:textId="77777777" w:rsidTr="00EA15A0">
        <w:trPr>
          <w:jc w:val="center"/>
        </w:trPr>
        <w:tc>
          <w:tcPr>
            <w:tcW w:w="2304" w:type="dxa"/>
            <w:vAlign w:val="center"/>
          </w:tcPr>
          <w:p w14:paraId="17CA9FCC" w14:textId="77777777" w:rsidR="005F1BA5" w:rsidRPr="00EA15A0" w:rsidRDefault="00DE2A22">
            <w:pPr>
              <w:spacing w:after="40"/>
              <w:rPr>
                <w:sz w:val="22"/>
              </w:rPr>
            </w:pPr>
            <w:r w:rsidRPr="00EA15A0">
              <w:rPr>
                <w:sz w:val="22"/>
              </w:rPr>
              <w:t>Service barriers</w:t>
            </w:r>
          </w:p>
        </w:tc>
        <w:tc>
          <w:tcPr>
            <w:tcW w:w="4032" w:type="dxa"/>
            <w:vAlign w:val="center"/>
          </w:tcPr>
          <w:p w14:paraId="536109A2" w14:textId="77777777" w:rsidR="005F1BA5" w:rsidRPr="00EA15A0" w:rsidRDefault="00DE2A22">
            <w:pPr>
              <w:spacing w:after="40"/>
              <w:rPr>
                <w:sz w:val="22"/>
              </w:rPr>
            </w:pPr>
            <w:r w:rsidRPr="00EA15A0">
              <w:rPr>
                <w:sz w:val="22"/>
              </w:rPr>
              <w:t>Types of barriers reported: fees, stigma, late referral, inaccessible communication</w:t>
            </w:r>
          </w:p>
        </w:tc>
        <w:tc>
          <w:tcPr>
            <w:tcW w:w="3829" w:type="dxa"/>
            <w:vAlign w:val="center"/>
          </w:tcPr>
          <w:p w14:paraId="4CBB725A" w14:textId="77777777" w:rsidR="005F1BA5" w:rsidRPr="00EA15A0" w:rsidRDefault="00DE2A22">
            <w:pPr>
              <w:spacing w:after="40"/>
              <w:rPr>
                <w:sz w:val="22"/>
              </w:rPr>
            </w:pPr>
            <w:r w:rsidRPr="00EA15A0">
              <w:rPr>
                <w:sz w:val="22"/>
              </w:rPr>
              <w:t>Barrier forms and quarterly analysis</w:t>
            </w:r>
          </w:p>
        </w:tc>
      </w:tr>
      <w:tr w:rsidR="005F1BA5" w:rsidRPr="00EA15A0" w14:paraId="6057410E" w14:textId="77777777" w:rsidTr="00EA15A0">
        <w:trPr>
          <w:jc w:val="center"/>
        </w:trPr>
        <w:tc>
          <w:tcPr>
            <w:tcW w:w="2304" w:type="dxa"/>
            <w:vAlign w:val="center"/>
          </w:tcPr>
          <w:p w14:paraId="0F95F95F" w14:textId="77777777" w:rsidR="005F1BA5" w:rsidRPr="00EA15A0" w:rsidRDefault="00DE2A22">
            <w:pPr>
              <w:spacing w:after="40"/>
              <w:rPr>
                <w:sz w:val="22"/>
              </w:rPr>
            </w:pPr>
            <w:r w:rsidRPr="00EA15A0">
              <w:rPr>
                <w:sz w:val="22"/>
              </w:rPr>
              <w:t>Accountability</w:t>
            </w:r>
          </w:p>
        </w:tc>
        <w:tc>
          <w:tcPr>
            <w:tcW w:w="4032" w:type="dxa"/>
            <w:vAlign w:val="center"/>
          </w:tcPr>
          <w:p w14:paraId="078C7254" w14:textId="77777777" w:rsidR="005F1BA5" w:rsidRPr="00EA15A0" w:rsidRDefault="00DE2A22">
            <w:pPr>
              <w:spacing w:after="40"/>
              <w:rPr>
                <w:sz w:val="22"/>
              </w:rPr>
            </w:pPr>
            <w:r w:rsidRPr="00EA15A0">
              <w:rPr>
                <w:sz w:val="22"/>
              </w:rPr>
              <w:t>Number of facility or authority commitments made and followed up</w:t>
            </w:r>
          </w:p>
        </w:tc>
        <w:tc>
          <w:tcPr>
            <w:tcW w:w="3829" w:type="dxa"/>
            <w:vAlign w:val="center"/>
          </w:tcPr>
          <w:p w14:paraId="320AB890" w14:textId="77777777" w:rsidR="005F1BA5" w:rsidRPr="00EA15A0" w:rsidRDefault="00DE2A22">
            <w:pPr>
              <w:spacing w:after="40"/>
              <w:rPr>
                <w:sz w:val="22"/>
              </w:rPr>
            </w:pPr>
            <w:r w:rsidRPr="00EA15A0">
              <w:rPr>
                <w:sz w:val="22"/>
              </w:rPr>
              <w:t>Dialogue minutes and commitment tracker</w:t>
            </w:r>
          </w:p>
        </w:tc>
      </w:tr>
      <w:tr w:rsidR="005F1BA5" w:rsidRPr="00EA15A0" w14:paraId="22751073" w14:textId="77777777" w:rsidTr="00EA15A0">
        <w:trPr>
          <w:jc w:val="center"/>
        </w:trPr>
        <w:tc>
          <w:tcPr>
            <w:tcW w:w="2304" w:type="dxa"/>
            <w:vAlign w:val="center"/>
          </w:tcPr>
          <w:p w14:paraId="0E67A0A3" w14:textId="77777777" w:rsidR="005F1BA5" w:rsidRPr="00EA15A0" w:rsidRDefault="00DE2A22">
            <w:pPr>
              <w:spacing w:after="40"/>
              <w:rPr>
                <w:sz w:val="22"/>
              </w:rPr>
            </w:pPr>
            <w:r w:rsidRPr="00EA15A0">
              <w:rPr>
                <w:sz w:val="22"/>
              </w:rPr>
              <w:t>Community learning</w:t>
            </w:r>
          </w:p>
        </w:tc>
        <w:tc>
          <w:tcPr>
            <w:tcW w:w="4032" w:type="dxa"/>
            <w:vAlign w:val="center"/>
          </w:tcPr>
          <w:p w14:paraId="388A4BEE" w14:textId="77777777" w:rsidR="005F1BA5" w:rsidRPr="00EA15A0" w:rsidRDefault="00DE2A22">
            <w:pPr>
              <w:spacing w:after="40"/>
              <w:rPr>
                <w:sz w:val="22"/>
              </w:rPr>
            </w:pPr>
            <w:r w:rsidRPr="00EA15A0">
              <w:rPr>
                <w:sz w:val="22"/>
              </w:rPr>
              <w:t>Changes in knowledge of post-rape care, family planning, HIV testing and survivor rights</w:t>
            </w:r>
          </w:p>
        </w:tc>
        <w:tc>
          <w:tcPr>
            <w:tcW w:w="3829" w:type="dxa"/>
            <w:vAlign w:val="center"/>
          </w:tcPr>
          <w:p w14:paraId="2C8FC493" w14:textId="77777777" w:rsidR="005F1BA5" w:rsidRPr="00EA15A0" w:rsidRDefault="00DE2A22">
            <w:pPr>
              <w:spacing w:after="40"/>
              <w:rPr>
                <w:sz w:val="22"/>
              </w:rPr>
            </w:pPr>
            <w:r w:rsidRPr="00EA15A0">
              <w:rPr>
                <w:sz w:val="22"/>
              </w:rPr>
              <w:t>Pre/post forms, focus groups and learning meetings</w:t>
            </w:r>
          </w:p>
        </w:tc>
      </w:tr>
    </w:tbl>
    <w:p w14:paraId="0004C57A" w14:textId="77777777" w:rsidR="005F1BA5" w:rsidRPr="00EA15A0" w:rsidRDefault="005F1BA5">
      <w:pPr>
        <w:spacing w:after="20"/>
        <w:rPr>
          <w:sz w:val="22"/>
        </w:rPr>
      </w:pPr>
    </w:p>
    <w:tbl>
      <w:tblPr>
        <w:tblW w:w="0" w:type="auto"/>
        <w:jc w:val="center"/>
        <w:tblBorders>
          <w:top w:val="single" w:sz="4" w:space="0" w:color="BCA7E8"/>
          <w:left w:val="single" w:sz="4" w:space="0" w:color="BCA7E8"/>
          <w:bottom w:val="single" w:sz="4" w:space="0" w:color="BCA7E8"/>
          <w:right w:val="single" w:sz="4" w:space="0" w:color="BCA7E8"/>
          <w:insideH w:val="single" w:sz="4" w:space="0" w:color="BCA7E8"/>
          <w:insideV w:val="single" w:sz="4" w:space="0" w:color="BCA7E8"/>
        </w:tblBorders>
        <w:tblLook w:val="04A0" w:firstRow="1" w:lastRow="0" w:firstColumn="1" w:lastColumn="0" w:noHBand="0" w:noVBand="1"/>
      </w:tblPr>
      <w:tblGrid>
        <w:gridCol w:w="10358"/>
      </w:tblGrid>
      <w:tr w:rsidR="005F1BA5" w:rsidRPr="00EA15A0" w14:paraId="4C00CE90" w14:textId="77777777">
        <w:trPr>
          <w:tblHeader/>
          <w:jc w:val="center"/>
        </w:trPr>
        <w:tc>
          <w:tcPr>
            <w:tcW w:w="10368" w:type="dxa"/>
            <w:shd w:val="clear" w:color="auto" w:fill="F8F4FF"/>
          </w:tcPr>
          <w:p w14:paraId="5218878D" w14:textId="77777777" w:rsidR="005F1BA5" w:rsidRPr="00EA15A0" w:rsidRDefault="00DE2A22">
            <w:pPr>
              <w:spacing w:after="40"/>
              <w:rPr>
                <w:sz w:val="22"/>
              </w:rPr>
            </w:pPr>
            <w:r w:rsidRPr="00EA15A0">
              <w:rPr>
                <w:b/>
                <w:color w:val="5B2E91"/>
                <w:sz w:val="22"/>
              </w:rPr>
              <w:t>Learning rhythm</w:t>
            </w:r>
          </w:p>
          <w:p w14:paraId="121508D7" w14:textId="77777777" w:rsidR="005F1BA5" w:rsidRPr="00EA15A0" w:rsidRDefault="00DE2A22">
            <w:pPr>
              <w:spacing w:after="40"/>
              <w:rPr>
                <w:sz w:val="22"/>
              </w:rPr>
            </w:pPr>
            <w:r w:rsidRPr="00EA15A0">
              <w:rPr>
                <w:sz w:val="22"/>
              </w:rPr>
              <w:t>Quarterly reflection meetings with peer advocates review what is changing, what remains unsafe and which advocacy message needs adjustment.</w:t>
            </w:r>
          </w:p>
        </w:tc>
      </w:tr>
    </w:tbl>
    <w:p w14:paraId="56013577" w14:textId="77777777" w:rsidR="005F1BA5" w:rsidRPr="00EA15A0" w:rsidRDefault="005F1BA5">
      <w:pPr>
        <w:spacing w:after="40"/>
        <w:rPr>
          <w:sz w:val="22"/>
        </w:rPr>
      </w:pPr>
    </w:p>
    <w:p w14:paraId="076CF731" w14:textId="77777777" w:rsidR="005F1BA5" w:rsidRPr="00EA15A0" w:rsidRDefault="005F1BA5">
      <w:pPr>
        <w:spacing w:before="60" w:after="60"/>
        <w:rPr>
          <w:sz w:val="22"/>
        </w:rPr>
      </w:pPr>
    </w:p>
    <w:p w14:paraId="7A53C7EC" w14:textId="77777777" w:rsidR="005F1BA5" w:rsidRPr="00EA15A0" w:rsidRDefault="00DE2A22">
      <w:pPr>
        <w:keepNext/>
        <w:rPr>
          <w:sz w:val="22"/>
        </w:rPr>
      </w:pPr>
      <w:r w:rsidRPr="00EA15A0">
        <w:rPr>
          <w:b/>
          <w:color w:val="5B2E91"/>
          <w:sz w:val="22"/>
        </w:rPr>
        <w:t>16. Safeguarding, ethics and survivor-safe documentation</w:t>
      </w:r>
    </w:p>
    <w:p w14:paraId="7B29A09E" w14:textId="77777777" w:rsidR="005F1BA5" w:rsidRPr="00EA15A0" w:rsidRDefault="00DE2A22">
      <w:pPr>
        <w:spacing w:after="100" w:line="254" w:lineRule="auto"/>
        <w:rPr>
          <w:sz w:val="22"/>
        </w:rPr>
      </w:pPr>
      <w:r w:rsidRPr="00EA15A0">
        <w:rPr>
          <w:sz w:val="22"/>
        </w:rPr>
        <w:t>VISUMO’s credibility depends on how safely it handles sensitive information. The organisation’s reporting never exposes survivors to stigma, retaliation, family rejection or community gossip. Consent, confidentiality and dignity guide every photo, referral note, testimony and public communication.</w:t>
      </w:r>
    </w:p>
    <w:tbl>
      <w:tblPr>
        <w:tblStyle w:val="TableGrid"/>
        <w:tblW w:w="0" w:type="auto"/>
        <w:jc w:val="center"/>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ook w:val="04A0" w:firstRow="1" w:lastRow="0" w:firstColumn="1" w:lastColumn="0" w:noHBand="0" w:noVBand="1"/>
      </w:tblPr>
      <w:tblGrid>
        <w:gridCol w:w="3168"/>
        <w:gridCol w:w="7087"/>
      </w:tblGrid>
      <w:tr w:rsidR="005F1BA5" w:rsidRPr="00EA15A0" w14:paraId="59B521A6" w14:textId="77777777" w:rsidTr="007A3664">
        <w:trPr>
          <w:tblHeader/>
          <w:jc w:val="center"/>
        </w:trPr>
        <w:tc>
          <w:tcPr>
            <w:tcW w:w="3168" w:type="dxa"/>
            <w:shd w:val="clear" w:color="auto" w:fill="5B2E91"/>
            <w:vAlign w:val="center"/>
          </w:tcPr>
          <w:p w14:paraId="0703BF38" w14:textId="77777777" w:rsidR="005F1BA5" w:rsidRPr="00EA15A0" w:rsidRDefault="00DE2A22">
            <w:pPr>
              <w:spacing w:after="40"/>
              <w:rPr>
                <w:sz w:val="22"/>
              </w:rPr>
            </w:pPr>
            <w:r w:rsidRPr="00EA15A0">
              <w:rPr>
                <w:b/>
                <w:color w:val="FFFFFF"/>
                <w:sz w:val="22"/>
              </w:rPr>
              <w:t>Risk</w:t>
            </w:r>
          </w:p>
        </w:tc>
        <w:tc>
          <w:tcPr>
            <w:tcW w:w="7087" w:type="dxa"/>
            <w:shd w:val="clear" w:color="auto" w:fill="5B2E91"/>
            <w:vAlign w:val="center"/>
          </w:tcPr>
          <w:p w14:paraId="35CB7786" w14:textId="77777777" w:rsidR="005F1BA5" w:rsidRPr="00EA15A0" w:rsidRDefault="00DE2A22">
            <w:pPr>
              <w:spacing w:after="40"/>
              <w:rPr>
                <w:sz w:val="22"/>
              </w:rPr>
            </w:pPr>
            <w:r w:rsidRPr="00EA15A0">
              <w:rPr>
                <w:b/>
                <w:color w:val="FFFFFF"/>
                <w:sz w:val="22"/>
              </w:rPr>
              <w:t>Safeguarding action</w:t>
            </w:r>
          </w:p>
        </w:tc>
      </w:tr>
      <w:tr w:rsidR="005F1BA5" w:rsidRPr="00EA15A0" w14:paraId="39790DE8" w14:textId="77777777" w:rsidTr="007A3664">
        <w:trPr>
          <w:jc w:val="center"/>
        </w:trPr>
        <w:tc>
          <w:tcPr>
            <w:tcW w:w="3168" w:type="dxa"/>
            <w:vAlign w:val="center"/>
          </w:tcPr>
          <w:p w14:paraId="14D8D292" w14:textId="77777777" w:rsidR="005F1BA5" w:rsidRPr="00EA15A0" w:rsidRDefault="00DE2A22">
            <w:pPr>
              <w:spacing w:after="40"/>
              <w:rPr>
                <w:sz w:val="22"/>
              </w:rPr>
            </w:pPr>
            <w:r w:rsidRPr="00EA15A0">
              <w:rPr>
                <w:sz w:val="22"/>
              </w:rPr>
              <w:t>Identifying survivors in reports or images</w:t>
            </w:r>
          </w:p>
        </w:tc>
        <w:tc>
          <w:tcPr>
            <w:tcW w:w="7087" w:type="dxa"/>
            <w:vAlign w:val="center"/>
          </w:tcPr>
          <w:p w14:paraId="5D12E8C7" w14:textId="77777777" w:rsidR="005F1BA5" w:rsidRPr="00EA15A0" w:rsidRDefault="00DE2A22">
            <w:pPr>
              <w:spacing w:after="40"/>
              <w:rPr>
                <w:sz w:val="22"/>
              </w:rPr>
            </w:pPr>
            <w:r w:rsidRPr="00EA15A0">
              <w:rPr>
                <w:sz w:val="22"/>
              </w:rPr>
              <w:t>Use anonymous or composite stories unless written informed consent exists. Avoid showing identifiable survivors in sensitive contexts.</w:t>
            </w:r>
          </w:p>
        </w:tc>
      </w:tr>
      <w:tr w:rsidR="005F1BA5" w:rsidRPr="00EA15A0" w14:paraId="32D65618" w14:textId="77777777" w:rsidTr="007A3664">
        <w:trPr>
          <w:jc w:val="center"/>
        </w:trPr>
        <w:tc>
          <w:tcPr>
            <w:tcW w:w="3168" w:type="dxa"/>
            <w:vAlign w:val="center"/>
          </w:tcPr>
          <w:p w14:paraId="74176188" w14:textId="77777777" w:rsidR="005F1BA5" w:rsidRPr="00EA15A0" w:rsidRDefault="00DE2A22">
            <w:pPr>
              <w:spacing w:after="40"/>
              <w:rPr>
                <w:sz w:val="22"/>
              </w:rPr>
            </w:pPr>
            <w:r w:rsidRPr="00EA15A0">
              <w:rPr>
                <w:sz w:val="22"/>
              </w:rPr>
              <w:t>Community backlash around abortion-related information</w:t>
            </w:r>
          </w:p>
        </w:tc>
        <w:tc>
          <w:tcPr>
            <w:tcW w:w="7087" w:type="dxa"/>
            <w:vAlign w:val="center"/>
          </w:tcPr>
          <w:p w14:paraId="40059FF5" w14:textId="77777777" w:rsidR="005F1BA5" w:rsidRPr="00EA15A0" w:rsidRDefault="00DE2A22">
            <w:pPr>
              <w:spacing w:after="40"/>
              <w:rPr>
                <w:sz w:val="22"/>
              </w:rPr>
            </w:pPr>
            <w:r w:rsidRPr="00EA15A0">
              <w:rPr>
                <w:sz w:val="22"/>
              </w:rPr>
              <w:t>Use rights-based, legally careful language and focus on safe information, referrals and post-abortion care.</w:t>
            </w:r>
          </w:p>
        </w:tc>
      </w:tr>
      <w:tr w:rsidR="005F1BA5" w:rsidRPr="00EA15A0" w14:paraId="63D704E6" w14:textId="77777777" w:rsidTr="007A3664">
        <w:trPr>
          <w:jc w:val="center"/>
        </w:trPr>
        <w:tc>
          <w:tcPr>
            <w:tcW w:w="3168" w:type="dxa"/>
            <w:vAlign w:val="center"/>
          </w:tcPr>
          <w:p w14:paraId="63B19342" w14:textId="77777777" w:rsidR="005F1BA5" w:rsidRPr="00EA15A0" w:rsidRDefault="00DE2A22">
            <w:pPr>
              <w:spacing w:after="40"/>
              <w:rPr>
                <w:sz w:val="22"/>
              </w:rPr>
            </w:pPr>
            <w:r w:rsidRPr="00EA15A0">
              <w:rPr>
                <w:sz w:val="22"/>
              </w:rPr>
              <w:t>Data leaks from referral records</w:t>
            </w:r>
          </w:p>
        </w:tc>
        <w:tc>
          <w:tcPr>
            <w:tcW w:w="7087" w:type="dxa"/>
            <w:vAlign w:val="center"/>
          </w:tcPr>
          <w:p w14:paraId="2E6B4230" w14:textId="77777777" w:rsidR="005F1BA5" w:rsidRPr="00EA15A0" w:rsidRDefault="00DE2A22">
            <w:pPr>
              <w:spacing w:after="40"/>
              <w:rPr>
                <w:sz w:val="22"/>
              </w:rPr>
            </w:pPr>
            <w:r w:rsidRPr="00EA15A0">
              <w:rPr>
                <w:sz w:val="22"/>
              </w:rPr>
              <w:t>Limit access to staff with protection roles; use secure storage and coded referral logs.</w:t>
            </w:r>
          </w:p>
        </w:tc>
      </w:tr>
      <w:tr w:rsidR="005F1BA5" w:rsidRPr="00EA15A0" w14:paraId="62873CF9" w14:textId="77777777" w:rsidTr="007A3664">
        <w:trPr>
          <w:jc w:val="center"/>
        </w:trPr>
        <w:tc>
          <w:tcPr>
            <w:tcW w:w="3168" w:type="dxa"/>
            <w:vAlign w:val="center"/>
          </w:tcPr>
          <w:p w14:paraId="4AE3E71C" w14:textId="77777777" w:rsidR="005F1BA5" w:rsidRPr="00EA15A0" w:rsidRDefault="00DE2A22">
            <w:pPr>
              <w:spacing w:after="40"/>
              <w:rPr>
                <w:sz w:val="22"/>
              </w:rPr>
            </w:pPr>
            <w:r w:rsidRPr="00EA15A0">
              <w:rPr>
                <w:sz w:val="22"/>
              </w:rPr>
              <w:t>Exclusion of Deaf, blind or intellectually disabled women</w:t>
            </w:r>
          </w:p>
        </w:tc>
        <w:tc>
          <w:tcPr>
            <w:tcW w:w="7087" w:type="dxa"/>
            <w:vAlign w:val="center"/>
          </w:tcPr>
          <w:p w14:paraId="24260B2B" w14:textId="77777777" w:rsidR="005F1BA5" w:rsidRPr="00EA15A0" w:rsidRDefault="00DE2A22">
            <w:pPr>
              <w:spacing w:after="40"/>
              <w:rPr>
                <w:sz w:val="22"/>
              </w:rPr>
            </w:pPr>
            <w:r w:rsidRPr="00EA15A0">
              <w:rPr>
                <w:sz w:val="22"/>
              </w:rPr>
              <w:t>Use accessible communication, trusted accompaniment and disability focal points.</w:t>
            </w:r>
          </w:p>
        </w:tc>
      </w:tr>
      <w:tr w:rsidR="005F1BA5" w:rsidRPr="00EA15A0" w14:paraId="0A977B7C" w14:textId="77777777" w:rsidTr="007A3664">
        <w:trPr>
          <w:jc w:val="center"/>
        </w:trPr>
        <w:tc>
          <w:tcPr>
            <w:tcW w:w="3168" w:type="dxa"/>
            <w:vAlign w:val="center"/>
          </w:tcPr>
          <w:p w14:paraId="793AF9D1" w14:textId="77777777" w:rsidR="005F1BA5" w:rsidRPr="00EA15A0" w:rsidRDefault="00DE2A22">
            <w:pPr>
              <w:spacing w:after="40"/>
              <w:rPr>
                <w:sz w:val="22"/>
              </w:rPr>
            </w:pPr>
            <w:r w:rsidRPr="00EA15A0">
              <w:rPr>
                <w:sz w:val="22"/>
              </w:rPr>
              <w:t>Tokenistic participation of indigenous women</w:t>
            </w:r>
          </w:p>
        </w:tc>
        <w:tc>
          <w:tcPr>
            <w:tcW w:w="7087" w:type="dxa"/>
            <w:vAlign w:val="center"/>
          </w:tcPr>
          <w:p w14:paraId="668EAD33" w14:textId="77777777" w:rsidR="005F1BA5" w:rsidRPr="00EA15A0" w:rsidRDefault="00DE2A22">
            <w:pPr>
              <w:spacing w:after="40"/>
              <w:rPr>
                <w:sz w:val="22"/>
              </w:rPr>
            </w:pPr>
            <w:r w:rsidRPr="00EA15A0">
              <w:rPr>
                <w:sz w:val="22"/>
              </w:rPr>
              <w:t>Engage local women leaders and hold dialogues in community spaces and languages.</w:t>
            </w:r>
          </w:p>
        </w:tc>
      </w:tr>
    </w:tbl>
    <w:p w14:paraId="7069047C" w14:textId="77777777" w:rsidR="005F1BA5" w:rsidRPr="00EA15A0" w:rsidRDefault="005F1BA5">
      <w:pPr>
        <w:spacing w:after="20"/>
        <w:rPr>
          <w:sz w:val="22"/>
        </w:rPr>
      </w:pPr>
    </w:p>
    <w:tbl>
      <w:tblPr>
        <w:tblW w:w="0" w:type="auto"/>
        <w:jc w:val="center"/>
        <w:tblBorders>
          <w:top w:val="single" w:sz="4" w:space="0" w:color="BCA7E8"/>
          <w:left w:val="single" w:sz="4" w:space="0" w:color="BCA7E8"/>
          <w:bottom w:val="single" w:sz="4" w:space="0" w:color="BCA7E8"/>
          <w:right w:val="single" w:sz="4" w:space="0" w:color="BCA7E8"/>
          <w:insideH w:val="single" w:sz="4" w:space="0" w:color="BCA7E8"/>
          <w:insideV w:val="single" w:sz="4" w:space="0" w:color="BCA7E8"/>
        </w:tblBorders>
        <w:tblLook w:val="04A0" w:firstRow="1" w:lastRow="0" w:firstColumn="1" w:lastColumn="0" w:noHBand="0" w:noVBand="1"/>
      </w:tblPr>
      <w:tblGrid>
        <w:gridCol w:w="10358"/>
      </w:tblGrid>
      <w:tr w:rsidR="005F1BA5" w:rsidRPr="00EA15A0" w14:paraId="0FA1D42B" w14:textId="77777777">
        <w:trPr>
          <w:tblHeader/>
          <w:jc w:val="center"/>
        </w:trPr>
        <w:tc>
          <w:tcPr>
            <w:tcW w:w="10368" w:type="dxa"/>
            <w:shd w:val="clear" w:color="auto" w:fill="FDF6E4"/>
          </w:tcPr>
          <w:p w14:paraId="07DDEAFB" w14:textId="77777777" w:rsidR="005F1BA5" w:rsidRPr="00EA15A0" w:rsidRDefault="00DE2A22">
            <w:pPr>
              <w:spacing w:after="40"/>
              <w:rPr>
                <w:sz w:val="22"/>
              </w:rPr>
            </w:pPr>
            <w:r w:rsidRPr="00EA15A0">
              <w:rPr>
                <w:b/>
                <w:color w:val="8A5A00"/>
                <w:sz w:val="22"/>
              </w:rPr>
              <w:t>Ethical photography rule</w:t>
            </w:r>
          </w:p>
          <w:p w14:paraId="678C623E" w14:textId="77777777" w:rsidR="005F1BA5" w:rsidRPr="00EA15A0" w:rsidRDefault="00DE2A22">
            <w:pPr>
              <w:spacing w:after="40"/>
              <w:rPr>
                <w:sz w:val="22"/>
              </w:rPr>
            </w:pPr>
            <w:r w:rsidRPr="00EA15A0">
              <w:rPr>
                <w:sz w:val="22"/>
              </w:rPr>
              <w:t>VISUMO uses images publicly only when the people shown have consented, understand the purpose and are not placed at risk because of the topic or setting.</w:t>
            </w:r>
          </w:p>
        </w:tc>
      </w:tr>
    </w:tbl>
    <w:p w14:paraId="4E5541D3" w14:textId="77777777" w:rsidR="005F1BA5" w:rsidRPr="00EA15A0" w:rsidRDefault="005F1BA5">
      <w:pPr>
        <w:spacing w:after="40"/>
        <w:rPr>
          <w:sz w:val="22"/>
        </w:rPr>
      </w:pPr>
    </w:p>
    <w:p w14:paraId="37CB0B14" w14:textId="77777777" w:rsidR="005F1BA5" w:rsidRPr="00EA15A0" w:rsidRDefault="005F1BA5">
      <w:pPr>
        <w:spacing w:before="60" w:after="60"/>
        <w:rPr>
          <w:sz w:val="22"/>
        </w:rPr>
      </w:pPr>
    </w:p>
    <w:p w14:paraId="0374C66D" w14:textId="77777777" w:rsidR="005F1BA5" w:rsidRPr="00EA15A0" w:rsidRDefault="00DE2A22">
      <w:pPr>
        <w:keepNext/>
        <w:rPr>
          <w:sz w:val="22"/>
        </w:rPr>
      </w:pPr>
      <w:r w:rsidRPr="00EA15A0">
        <w:rPr>
          <w:b/>
          <w:color w:val="5B2E91"/>
          <w:sz w:val="22"/>
        </w:rPr>
        <w:t>17. Challenges, mitigation and lessons learned</w:t>
      </w:r>
    </w:p>
    <w:p w14:paraId="31ECF401" w14:textId="77777777" w:rsidR="005F1BA5" w:rsidRPr="00EA15A0" w:rsidRDefault="00DE2A22">
      <w:pPr>
        <w:spacing w:after="100" w:line="254" w:lineRule="auto"/>
        <w:rPr>
          <w:sz w:val="22"/>
        </w:rPr>
      </w:pPr>
      <w:r w:rsidRPr="00EA15A0">
        <w:rPr>
          <w:sz w:val="22"/>
        </w:rPr>
        <w:t>VISUMO works in a setting where good intentions are not enough. Programmes must be realistic about insecurity, stigma, weak transport, poverty, disability barriers, mistrust of authorities and the emotional weight carried by survivors. The 2025 learning agenda therefore focused on being close to communities while strengthening systems that donors and partners can trust.</w:t>
      </w:r>
    </w:p>
    <w:tbl>
      <w:tblPr>
        <w:tblStyle w:val="TableGrid"/>
        <w:tblW w:w="0" w:type="auto"/>
        <w:jc w:val="center"/>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ook w:val="04A0" w:firstRow="1" w:lastRow="0" w:firstColumn="1" w:lastColumn="0" w:noHBand="0" w:noVBand="1"/>
      </w:tblPr>
      <w:tblGrid>
        <w:gridCol w:w="2448"/>
        <w:gridCol w:w="3600"/>
        <w:gridCol w:w="3312"/>
      </w:tblGrid>
      <w:tr w:rsidR="005F1BA5" w:rsidRPr="00EA15A0" w14:paraId="5E502C14" w14:textId="77777777">
        <w:trPr>
          <w:tblHeader/>
          <w:jc w:val="center"/>
        </w:trPr>
        <w:tc>
          <w:tcPr>
            <w:tcW w:w="2448" w:type="dxa"/>
            <w:shd w:val="clear" w:color="auto" w:fill="5B2E91"/>
            <w:vAlign w:val="center"/>
          </w:tcPr>
          <w:p w14:paraId="6A598AE0" w14:textId="77777777" w:rsidR="005F1BA5" w:rsidRPr="00EA15A0" w:rsidRDefault="00DE2A22">
            <w:pPr>
              <w:spacing w:after="40"/>
              <w:rPr>
                <w:sz w:val="22"/>
              </w:rPr>
            </w:pPr>
            <w:r w:rsidRPr="00EA15A0">
              <w:rPr>
                <w:b/>
                <w:color w:val="FFFFFF"/>
                <w:sz w:val="22"/>
              </w:rPr>
              <w:t>Challenge</w:t>
            </w:r>
          </w:p>
        </w:tc>
        <w:tc>
          <w:tcPr>
            <w:tcW w:w="3600" w:type="dxa"/>
            <w:shd w:val="clear" w:color="auto" w:fill="5B2E91"/>
            <w:vAlign w:val="center"/>
          </w:tcPr>
          <w:p w14:paraId="08319C47" w14:textId="77777777" w:rsidR="005F1BA5" w:rsidRPr="00EA15A0" w:rsidRDefault="00DE2A22">
            <w:pPr>
              <w:spacing w:after="40"/>
              <w:rPr>
                <w:sz w:val="22"/>
              </w:rPr>
            </w:pPr>
            <w:r w:rsidRPr="00EA15A0">
              <w:rPr>
                <w:b/>
                <w:color w:val="FFFFFF"/>
                <w:sz w:val="22"/>
              </w:rPr>
              <w:t>Mitigation</w:t>
            </w:r>
          </w:p>
        </w:tc>
        <w:tc>
          <w:tcPr>
            <w:tcW w:w="3312" w:type="dxa"/>
            <w:shd w:val="clear" w:color="auto" w:fill="5B2E91"/>
            <w:vAlign w:val="center"/>
          </w:tcPr>
          <w:p w14:paraId="72450EA8" w14:textId="77777777" w:rsidR="005F1BA5" w:rsidRPr="00EA15A0" w:rsidRDefault="00DE2A22">
            <w:pPr>
              <w:spacing w:after="40"/>
              <w:rPr>
                <w:sz w:val="22"/>
              </w:rPr>
            </w:pPr>
            <w:r w:rsidRPr="00EA15A0">
              <w:rPr>
                <w:b/>
                <w:color w:val="FFFFFF"/>
                <w:sz w:val="22"/>
              </w:rPr>
              <w:t>Lesson for 2026</w:t>
            </w:r>
          </w:p>
        </w:tc>
      </w:tr>
      <w:tr w:rsidR="005F1BA5" w:rsidRPr="00EA15A0" w14:paraId="16DD0212" w14:textId="77777777">
        <w:trPr>
          <w:jc w:val="center"/>
        </w:trPr>
        <w:tc>
          <w:tcPr>
            <w:tcW w:w="2448" w:type="dxa"/>
            <w:vAlign w:val="center"/>
          </w:tcPr>
          <w:p w14:paraId="44B7EE95" w14:textId="77777777" w:rsidR="005F1BA5" w:rsidRPr="00EA15A0" w:rsidRDefault="00DE2A22">
            <w:pPr>
              <w:spacing w:after="40"/>
              <w:rPr>
                <w:sz w:val="22"/>
              </w:rPr>
            </w:pPr>
            <w:r w:rsidRPr="00EA15A0">
              <w:rPr>
                <w:sz w:val="22"/>
              </w:rPr>
              <w:t>Insecurity and displacement disrupt participation</w:t>
            </w:r>
          </w:p>
        </w:tc>
        <w:tc>
          <w:tcPr>
            <w:tcW w:w="3600" w:type="dxa"/>
            <w:vAlign w:val="center"/>
          </w:tcPr>
          <w:p w14:paraId="5F489282" w14:textId="77777777" w:rsidR="005F1BA5" w:rsidRPr="00EA15A0" w:rsidRDefault="00DE2A22">
            <w:pPr>
              <w:spacing w:after="40"/>
              <w:rPr>
                <w:sz w:val="22"/>
              </w:rPr>
            </w:pPr>
            <w:r w:rsidRPr="00EA15A0">
              <w:rPr>
                <w:sz w:val="22"/>
              </w:rPr>
              <w:t>Use flexible community meeting points and avoid requiring survivors to travel far.</w:t>
            </w:r>
          </w:p>
        </w:tc>
        <w:tc>
          <w:tcPr>
            <w:tcW w:w="3312" w:type="dxa"/>
            <w:vAlign w:val="center"/>
          </w:tcPr>
          <w:p w14:paraId="7E2970E5" w14:textId="77777777" w:rsidR="005F1BA5" w:rsidRPr="00EA15A0" w:rsidRDefault="00DE2A22">
            <w:pPr>
              <w:spacing w:after="40"/>
              <w:rPr>
                <w:sz w:val="22"/>
              </w:rPr>
            </w:pPr>
            <w:r w:rsidRPr="00EA15A0">
              <w:rPr>
                <w:sz w:val="22"/>
              </w:rPr>
              <w:t>Bring information closer to women and adapt schedules quickly.</w:t>
            </w:r>
          </w:p>
        </w:tc>
      </w:tr>
      <w:tr w:rsidR="005F1BA5" w:rsidRPr="00EA15A0" w14:paraId="4919A77A" w14:textId="77777777">
        <w:trPr>
          <w:jc w:val="center"/>
        </w:trPr>
        <w:tc>
          <w:tcPr>
            <w:tcW w:w="2448" w:type="dxa"/>
            <w:vAlign w:val="center"/>
          </w:tcPr>
          <w:p w14:paraId="37A53033" w14:textId="77777777" w:rsidR="005F1BA5" w:rsidRPr="00EA15A0" w:rsidRDefault="00DE2A22">
            <w:pPr>
              <w:spacing w:after="40"/>
              <w:rPr>
                <w:sz w:val="22"/>
              </w:rPr>
            </w:pPr>
            <w:r w:rsidRPr="00EA15A0">
              <w:rPr>
                <w:sz w:val="22"/>
              </w:rPr>
              <w:t>Stigma around SRHR, HIV and abortion care</w:t>
            </w:r>
          </w:p>
        </w:tc>
        <w:tc>
          <w:tcPr>
            <w:tcW w:w="3600" w:type="dxa"/>
            <w:vAlign w:val="center"/>
          </w:tcPr>
          <w:p w14:paraId="5736EF31" w14:textId="77777777" w:rsidR="005F1BA5" w:rsidRPr="00EA15A0" w:rsidRDefault="00DE2A22">
            <w:pPr>
              <w:spacing w:after="40"/>
              <w:rPr>
                <w:sz w:val="22"/>
              </w:rPr>
            </w:pPr>
            <w:r w:rsidRPr="00EA15A0">
              <w:rPr>
                <w:sz w:val="22"/>
              </w:rPr>
              <w:t>Frame messages around dignity, safety, rights and confidential referral rather than public exposure.</w:t>
            </w:r>
          </w:p>
        </w:tc>
        <w:tc>
          <w:tcPr>
            <w:tcW w:w="3312" w:type="dxa"/>
            <w:vAlign w:val="center"/>
          </w:tcPr>
          <w:p w14:paraId="7182FC65" w14:textId="77777777" w:rsidR="005F1BA5" w:rsidRPr="00EA15A0" w:rsidRDefault="00DE2A22">
            <w:pPr>
              <w:spacing w:after="40"/>
              <w:rPr>
                <w:sz w:val="22"/>
              </w:rPr>
            </w:pPr>
            <w:r w:rsidRPr="00EA15A0">
              <w:rPr>
                <w:sz w:val="22"/>
              </w:rPr>
              <w:t>Language matters; short French/Kiswahili messages work better than technical abbreviations.</w:t>
            </w:r>
          </w:p>
        </w:tc>
      </w:tr>
      <w:tr w:rsidR="005F1BA5" w:rsidRPr="00EA15A0" w14:paraId="5A9CB0DE" w14:textId="77777777">
        <w:trPr>
          <w:jc w:val="center"/>
        </w:trPr>
        <w:tc>
          <w:tcPr>
            <w:tcW w:w="2448" w:type="dxa"/>
            <w:vAlign w:val="center"/>
          </w:tcPr>
          <w:p w14:paraId="783AC5AA" w14:textId="2E38C2D2" w:rsidR="005F1BA5" w:rsidRPr="00EA15A0" w:rsidRDefault="00DE2A22">
            <w:pPr>
              <w:spacing w:after="40"/>
              <w:rPr>
                <w:sz w:val="22"/>
              </w:rPr>
            </w:pPr>
            <w:r w:rsidRPr="00EA15A0">
              <w:rPr>
                <w:sz w:val="22"/>
              </w:rPr>
              <w:t xml:space="preserve">Disability exclusion remains </w:t>
            </w:r>
            <w:r w:rsidR="007A3664">
              <w:rPr>
                <w:sz w:val="22"/>
              </w:rPr>
              <w:t>normalized</w:t>
            </w:r>
          </w:p>
        </w:tc>
        <w:tc>
          <w:tcPr>
            <w:tcW w:w="3600" w:type="dxa"/>
            <w:vAlign w:val="center"/>
          </w:tcPr>
          <w:p w14:paraId="01BDFC81" w14:textId="77777777" w:rsidR="005F1BA5" w:rsidRPr="00EA15A0" w:rsidRDefault="00DE2A22">
            <w:pPr>
              <w:spacing w:after="40"/>
              <w:rPr>
                <w:sz w:val="22"/>
              </w:rPr>
            </w:pPr>
            <w:r w:rsidRPr="00EA15A0">
              <w:rPr>
                <w:sz w:val="22"/>
              </w:rPr>
              <w:t>Make women with disabilities peer advocates and evidence holders.</w:t>
            </w:r>
          </w:p>
        </w:tc>
        <w:tc>
          <w:tcPr>
            <w:tcW w:w="3312" w:type="dxa"/>
            <w:vAlign w:val="center"/>
          </w:tcPr>
          <w:p w14:paraId="708C8A25" w14:textId="77777777" w:rsidR="005F1BA5" w:rsidRPr="00EA15A0" w:rsidRDefault="00DE2A22">
            <w:pPr>
              <w:spacing w:after="40"/>
              <w:rPr>
                <w:sz w:val="22"/>
              </w:rPr>
            </w:pPr>
            <w:r w:rsidRPr="00EA15A0">
              <w:rPr>
                <w:sz w:val="22"/>
              </w:rPr>
              <w:t>Inclusion must be led by disabled women, not only discussed by others.</w:t>
            </w:r>
          </w:p>
        </w:tc>
      </w:tr>
      <w:tr w:rsidR="005F1BA5" w:rsidRPr="00EA15A0" w14:paraId="381020CD" w14:textId="77777777">
        <w:trPr>
          <w:jc w:val="center"/>
        </w:trPr>
        <w:tc>
          <w:tcPr>
            <w:tcW w:w="2448" w:type="dxa"/>
            <w:vAlign w:val="center"/>
          </w:tcPr>
          <w:p w14:paraId="483A1621" w14:textId="77777777" w:rsidR="005F1BA5" w:rsidRPr="00EA15A0" w:rsidRDefault="00DE2A22">
            <w:pPr>
              <w:spacing w:after="40"/>
              <w:rPr>
                <w:sz w:val="22"/>
              </w:rPr>
            </w:pPr>
            <w:r w:rsidRPr="00EA15A0">
              <w:rPr>
                <w:sz w:val="22"/>
              </w:rPr>
              <w:t>Small-team financial control pressures</w:t>
            </w:r>
          </w:p>
        </w:tc>
        <w:tc>
          <w:tcPr>
            <w:tcW w:w="3600" w:type="dxa"/>
            <w:vAlign w:val="center"/>
          </w:tcPr>
          <w:p w14:paraId="776FD5E3" w14:textId="77777777" w:rsidR="005F1BA5" w:rsidRPr="00EA15A0" w:rsidRDefault="00DE2A22">
            <w:pPr>
              <w:spacing w:after="40"/>
              <w:rPr>
                <w:sz w:val="22"/>
              </w:rPr>
            </w:pPr>
            <w:r w:rsidRPr="00EA15A0">
              <w:rPr>
                <w:sz w:val="22"/>
              </w:rPr>
              <w:t>Strengthen separation of approvals, payments, recording and review.</w:t>
            </w:r>
          </w:p>
        </w:tc>
        <w:tc>
          <w:tcPr>
            <w:tcW w:w="3312" w:type="dxa"/>
            <w:vAlign w:val="center"/>
          </w:tcPr>
          <w:p w14:paraId="186D66DE" w14:textId="77777777" w:rsidR="005F1BA5" w:rsidRPr="00EA15A0" w:rsidRDefault="00DE2A22">
            <w:pPr>
              <w:spacing w:after="40"/>
              <w:rPr>
                <w:sz w:val="22"/>
              </w:rPr>
            </w:pPr>
            <w:r w:rsidRPr="00EA15A0">
              <w:rPr>
                <w:sz w:val="22"/>
              </w:rPr>
              <w:t>Donor confidence grows when systems improve alongside programmes.</w:t>
            </w:r>
          </w:p>
        </w:tc>
      </w:tr>
      <w:tr w:rsidR="005F1BA5" w:rsidRPr="00EA15A0" w14:paraId="638BAE2F" w14:textId="77777777">
        <w:trPr>
          <w:jc w:val="center"/>
        </w:trPr>
        <w:tc>
          <w:tcPr>
            <w:tcW w:w="2448" w:type="dxa"/>
            <w:vAlign w:val="center"/>
          </w:tcPr>
          <w:p w14:paraId="5DC71D41" w14:textId="77777777" w:rsidR="005F1BA5" w:rsidRPr="00EA15A0" w:rsidRDefault="00DE2A22">
            <w:pPr>
              <w:spacing w:after="40"/>
              <w:rPr>
                <w:sz w:val="22"/>
              </w:rPr>
            </w:pPr>
            <w:r w:rsidRPr="00EA15A0">
              <w:rPr>
                <w:sz w:val="22"/>
              </w:rPr>
              <w:t>Survivor stories can create risk</w:t>
            </w:r>
          </w:p>
        </w:tc>
        <w:tc>
          <w:tcPr>
            <w:tcW w:w="3600" w:type="dxa"/>
            <w:vAlign w:val="center"/>
          </w:tcPr>
          <w:p w14:paraId="3ABA3D13" w14:textId="77777777" w:rsidR="005F1BA5" w:rsidRPr="00EA15A0" w:rsidRDefault="00DE2A22">
            <w:pPr>
              <w:spacing w:after="40"/>
              <w:rPr>
                <w:sz w:val="22"/>
              </w:rPr>
            </w:pPr>
            <w:r w:rsidRPr="00EA15A0">
              <w:rPr>
                <w:sz w:val="22"/>
              </w:rPr>
              <w:t>Use composite testimonies and obtain consent before public images or quotes.</w:t>
            </w:r>
          </w:p>
        </w:tc>
        <w:tc>
          <w:tcPr>
            <w:tcW w:w="3312" w:type="dxa"/>
            <w:vAlign w:val="center"/>
          </w:tcPr>
          <w:p w14:paraId="15C5E26A" w14:textId="77777777" w:rsidR="005F1BA5" w:rsidRPr="00EA15A0" w:rsidRDefault="00DE2A22">
            <w:pPr>
              <w:spacing w:after="40"/>
              <w:rPr>
                <w:sz w:val="22"/>
              </w:rPr>
            </w:pPr>
            <w:r w:rsidRPr="00EA15A0">
              <w:rPr>
                <w:sz w:val="22"/>
              </w:rPr>
              <w:t>Protection is part of quality reporting.</w:t>
            </w:r>
          </w:p>
        </w:tc>
      </w:tr>
    </w:tbl>
    <w:p w14:paraId="00A62B54" w14:textId="77777777" w:rsidR="005F1BA5" w:rsidRPr="00EA15A0" w:rsidRDefault="005F1BA5">
      <w:pPr>
        <w:spacing w:after="20"/>
        <w:rPr>
          <w:sz w:val="22"/>
        </w:rPr>
      </w:pPr>
    </w:p>
    <w:p w14:paraId="01D8D85D" w14:textId="77777777" w:rsidR="005F1BA5" w:rsidRPr="00EA15A0" w:rsidRDefault="005F1BA5">
      <w:pPr>
        <w:spacing w:before="60" w:after="60"/>
        <w:rPr>
          <w:sz w:val="22"/>
        </w:rPr>
      </w:pPr>
    </w:p>
    <w:p w14:paraId="76F106A7" w14:textId="77777777" w:rsidR="005F1BA5" w:rsidRPr="00EA15A0" w:rsidRDefault="00DE2A22">
      <w:pPr>
        <w:keepNext/>
        <w:rPr>
          <w:sz w:val="22"/>
        </w:rPr>
      </w:pPr>
      <w:r w:rsidRPr="00EA15A0">
        <w:rPr>
          <w:b/>
          <w:color w:val="5B2E91"/>
          <w:sz w:val="22"/>
        </w:rPr>
        <w:t>18. 2026 priorities and sustainability plan</w:t>
      </w:r>
    </w:p>
    <w:p w14:paraId="17993A14" w14:textId="77777777" w:rsidR="005F1BA5" w:rsidRPr="00EA15A0" w:rsidRDefault="00DE2A22">
      <w:pPr>
        <w:spacing w:after="100" w:line="254" w:lineRule="auto"/>
        <w:rPr>
          <w:sz w:val="22"/>
        </w:rPr>
      </w:pPr>
      <w:r w:rsidRPr="00EA15A0">
        <w:rPr>
          <w:sz w:val="22"/>
        </w:rPr>
        <w:t>VISUMO's next stage is to strengthen ISACAD as a practical, locally owned disability-led advocacy model. Sustainability will come from people, tools, commitments and systems that remain after individual grants end.</w:t>
      </w:r>
    </w:p>
    <w:p w14:paraId="6C55D0BA" w14:textId="77777777" w:rsidR="005F1BA5" w:rsidRPr="00EA15A0" w:rsidRDefault="00DE2A22">
      <w:pPr>
        <w:pStyle w:val="ListBullet"/>
        <w:spacing w:after="60"/>
        <w:rPr>
          <w:sz w:val="22"/>
        </w:rPr>
      </w:pPr>
      <w:r w:rsidRPr="00EA15A0">
        <w:rPr>
          <w:sz w:val="22"/>
        </w:rPr>
        <w:t>Maintain and mentor Disability SRHR Advocacy Peer Groups in Beni, Oicha, Mavivi, Mbau and Eringeti.</w:t>
      </w:r>
    </w:p>
    <w:p w14:paraId="33356A01" w14:textId="77777777" w:rsidR="005F1BA5" w:rsidRPr="00EA15A0" w:rsidRDefault="00DE2A22">
      <w:pPr>
        <w:pStyle w:val="ListBullet"/>
        <w:spacing w:after="60"/>
        <w:rPr>
          <w:sz w:val="22"/>
        </w:rPr>
      </w:pPr>
      <w:r w:rsidRPr="00EA15A0">
        <w:rPr>
          <w:sz w:val="22"/>
        </w:rPr>
        <w:t>Train women and adolescent girls with disabilities as peer advocates and prepare selected advocates as trainers.</w:t>
      </w:r>
    </w:p>
    <w:p w14:paraId="23307AB6" w14:textId="77777777" w:rsidR="005F1BA5" w:rsidRPr="00EA15A0" w:rsidRDefault="00DE2A22">
      <w:pPr>
        <w:pStyle w:val="ListBullet"/>
        <w:spacing w:after="60"/>
        <w:rPr>
          <w:sz w:val="22"/>
        </w:rPr>
      </w:pPr>
      <w:r w:rsidRPr="00EA15A0">
        <w:rPr>
          <w:sz w:val="22"/>
        </w:rPr>
        <w:t>Strengthen referral protocols with health centres, psychosocial workers, legal aid providers, police/protection actors and disability organisations.</w:t>
      </w:r>
    </w:p>
    <w:p w14:paraId="15E0637F" w14:textId="77777777" w:rsidR="005F1BA5" w:rsidRPr="00EA15A0" w:rsidRDefault="00DE2A22">
      <w:pPr>
        <w:pStyle w:val="ListBullet"/>
        <w:spacing w:after="60"/>
        <w:rPr>
          <w:sz w:val="22"/>
        </w:rPr>
      </w:pPr>
      <w:r w:rsidRPr="00EA15A0">
        <w:rPr>
          <w:sz w:val="22"/>
        </w:rPr>
        <w:t>Develop accessible French/Kiswahili SRHR materials on post-rape care, family planning, HIV testing, safe pregnancy and post-abortion care.</w:t>
      </w:r>
    </w:p>
    <w:p w14:paraId="5C55CEA2" w14:textId="77777777" w:rsidR="005F1BA5" w:rsidRPr="00EA15A0" w:rsidRDefault="00DE2A22">
      <w:pPr>
        <w:pStyle w:val="ListBullet"/>
        <w:spacing w:after="60"/>
        <w:rPr>
          <w:sz w:val="22"/>
        </w:rPr>
      </w:pPr>
      <w:r w:rsidRPr="00EA15A0">
        <w:rPr>
          <w:sz w:val="22"/>
        </w:rPr>
        <w:t>Use scorecards and commitment trackers to secure practical changes from service providers and authorities.</w:t>
      </w:r>
    </w:p>
    <w:p w14:paraId="62E51256" w14:textId="77777777" w:rsidR="005F1BA5" w:rsidRPr="00EA15A0" w:rsidRDefault="00DE2A22">
      <w:pPr>
        <w:pStyle w:val="ListBullet"/>
        <w:spacing w:after="60"/>
        <w:rPr>
          <w:sz w:val="22"/>
        </w:rPr>
      </w:pPr>
      <w:r w:rsidRPr="00EA15A0">
        <w:rPr>
          <w:sz w:val="22"/>
        </w:rPr>
        <w:t>Strengthen safeguarding, data protection, financial management, reporting and fundraising systems.</w:t>
      </w:r>
    </w:p>
    <w:p w14:paraId="08FD6641" w14:textId="77777777" w:rsidR="005F1BA5" w:rsidRPr="00EA15A0" w:rsidRDefault="00DE2A22">
      <w:pPr>
        <w:jc w:val="center"/>
        <w:rPr>
          <w:sz w:val="22"/>
        </w:rPr>
      </w:pPr>
      <w:r w:rsidRPr="00EA15A0">
        <w:rPr>
          <w:noProof/>
          <w:sz w:val="22"/>
        </w:rPr>
        <w:drawing>
          <wp:inline distT="0" distB="0" distL="0" distR="0" wp14:anchorId="39AA4DFC" wp14:editId="7A3AAC10">
            <wp:extent cx="6696075" cy="4114800"/>
            <wp:effectExtent l="0" t="0" r="9525" b="0"/>
            <wp:docPr id="10" name="Picture 10" descr="Image: imag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clusive_skills_training_session_outdoors_prepared.jpg"/>
                    <pic:cNvPicPr/>
                  </pic:nvPicPr>
                  <pic:blipFill>
                    <a:blip r:embed="rId17"/>
                    <a:stretch>
                      <a:fillRect/>
                    </a:stretch>
                  </pic:blipFill>
                  <pic:spPr>
                    <a:xfrm>
                      <a:off x="0" y="0"/>
                      <a:ext cx="6696075" cy="4114800"/>
                    </a:xfrm>
                    <a:prstGeom prst="rect">
                      <a:avLst/>
                    </a:prstGeom>
                  </pic:spPr>
                </pic:pic>
              </a:graphicData>
            </a:graphic>
          </wp:inline>
        </w:drawing>
      </w:r>
    </w:p>
    <w:p w14:paraId="7C488C7F" w14:textId="77777777" w:rsidR="005F1BA5" w:rsidRPr="00EA15A0" w:rsidRDefault="00DE2A22">
      <w:pPr>
        <w:jc w:val="center"/>
        <w:rPr>
          <w:sz w:val="22"/>
        </w:rPr>
      </w:pPr>
      <w:r w:rsidRPr="00EA15A0">
        <w:rPr>
          <w:i/>
          <w:color w:val="666666"/>
          <w:sz w:val="22"/>
        </w:rPr>
        <w:t>Inclusive skills and peer leadership visual: VISUMO's sustainability depends on trained community advocates and practical local commitments.</w:t>
      </w:r>
    </w:p>
    <w:tbl>
      <w:tblPr>
        <w:tblW w:w="0" w:type="auto"/>
        <w:jc w:val="center"/>
        <w:tblBorders>
          <w:top w:val="single" w:sz="4" w:space="0" w:color="BCA7E8"/>
          <w:left w:val="single" w:sz="4" w:space="0" w:color="BCA7E8"/>
          <w:bottom w:val="single" w:sz="4" w:space="0" w:color="BCA7E8"/>
          <w:right w:val="single" w:sz="4" w:space="0" w:color="BCA7E8"/>
          <w:insideH w:val="single" w:sz="4" w:space="0" w:color="BCA7E8"/>
          <w:insideV w:val="single" w:sz="4" w:space="0" w:color="BCA7E8"/>
        </w:tblBorders>
        <w:tblLook w:val="04A0" w:firstRow="1" w:lastRow="0" w:firstColumn="1" w:lastColumn="0" w:noHBand="0" w:noVBand="1"/>
      </w:tblPr>
      <w:tblGrid>
        <w:gridCol w:w="10358"/>
      </w:tblGrid>
      <w:tr w:rsidR="005F1BA5" w:rsidRPr="00EA15A0" w14:paraId="0935A338" w14:textId="77777777">
        <w:trPr>
          <w:tblHeader/>
          <w:jc w:val="center"/>
        </w:trPr>
        <w:tc>
          <w:tcPr>
            <w:tcW w:w="10368" w:type="dxa"/>
            <w:shd w:val="clear" w:color="auto" w:fill="EAF4EA"/>
          </w:tcPr>
          <w:p w14:paraId="0642EFE2" w14:textId="77777777" w:rsidR="005F1BA5" w:rsidRPr="00EA15A0" w:rsidRDefault="00DE2A22">
            <w:pPr>
              <w:spacing w:after="40"/>
              <w:rPr>
                <w:sz w:val="22"/>
              </w:rPr>
            </w:pPr>
            <w:r w:rsidRPr="00EA15A0">
              <w:rPr>
                <w:b/>
                <w:color w:val="297373"/>
                <w:sz w:val="22"/>
              </w:rPr>
              <w:t>Sustainability statement</w:t>
            </w:r>
          </w:p>
          <w:p w14:paraId="50F95B6F" w14:textId="77777777" w:rsidR="005F1BA5" w:rsidRPr="00EA15A0" w:rsidRDefault="00DE2A22">
            <w:pPr>
              <w:spacing w:after="40"/>
              <w:rPr>
                <w:sz w:val="22"/>
              </w:rPr>
            </w:pPr>
            <w:r w:rsidRPr="00EA15A0">
              <w:rPr>
                <w:sz w:val="22"/>
              </w:rPr>
              <w:t>By strengthening peer advocates, accessible tools, local commitments and financial systems, VISUMO can continue survivor-led SRHR advocacy beyond a single funding cycle.</w:t>
            </w:r>
          </w:p>
        </w:tc>
      </w:tr>
    </w:tbl>
    <w:p w14:paraId="69C3526A" w14:textId="77777777" w:rsidR="005F1BA5" w:rsidRPr="00EA15A0" w:rsidRDefault="005F1BA5">
      <w:pPr>
        <w:spacing w:after="40"/>
        <w:rPr>
          <w:sz w:val="22"/>
        </w:rPr>
      </w:pPr>
    </w:p>
    <w:p w14:paraId="053D99C2" w14:textId="77777777" w:rsidR="005F1BA5" w:rsidRPr="00EA15A0" w:rsidRDefault="005F1BA5">
      <w:pPr>
        <w:spacing w:before="60" w:after="60"/>
        <w:rPr>
          <w:sz w:val="22"/>
        </w:rPr>
      </w:pPr>
    </w:p>
    <w:p w14:paraId="27405483" w14:textId="77777777" w:rsidR="005F1BA5" w:rsidRPr="00EA15A0" w:rsidRDefault="00DE2A22">
      <w:pPr>
        <w:keepNext/>
        <w:rPr>
          <w:sz w:val="22"/>
        </w:rPr>
      </w:pPr>
      <w:r w:rsidRPr="00EA15A0">
        <w:rPr>
          <w:b/>
          <w:color w:val="5B2E91"/>
          <w:sz w:val="22"/>
        </w:rPr>
        <w:t>19. Annex: evidence sources and document control</w:t>
      </w:r>
    </w:p>
    <w:tbl>
      <w:tblPr>
        <w:tblStyle w:val="TableGrid"/>
        <w:tblW w:w="0" w:type="auto"/>
        <w:jc w:val="center"/>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ook w:val="04A0" w:firstRow="1" w:lastRow="0" w:firstColumn="1" w:lastColumn="0" w:noHBand="0" w:noVBand="1"/>
      </w:tblPr>
      <w:tblGrid>
        <w:gridCol w:w="3024"/>
        <w:gridCol w:w="6336"/>
      </w:tblGrid>
      <w:tr w:rsidR="005F1BA5" w:rsidRPr="00EA15A0" w14:paraId="2CF6B0EE" w14:textId="77777777">
        <w:trPr>
          <w:tblHeader/>
          <w:jc w:val="center"/>
        </w:trPr>
        <w:tc>
          <w:tcPr>
            <w:tcW w:w="3024" w:type="dxa"/>
            <w:shd w:val="clear" w:color="auto" w:fill="5B2E91"/>
            <w:vAlign w:val="center"/>
          </w:tcPr>
          <w:p w14:paraId="69F6DF6F" w14:textId="77777777" w:rsidR="005F1BA5" w:rsidRPr="00EA15A0" w:rsidRDefault="00DE2A22">
            <w:pPr>
              <w:spacing w:after="40"/>
              <w:rPr>
                <w:sz w:val="22"/>
              </w:rPr>
            </w:pPr>
            <w:r w:rsidRPr="00EA15A0">
              <w:rPr>
                <w:b/>
                <w:color w:val="FFFFFF"/>
                <w:sz w:val="22"/>
              </w:rPr>
              <w:t>Source item</w:t>
            </w:r>
          </w:p>
        </w:tc>
        <w:tc>
          <w:tcPr>
            <w:tcW w:w="6336" w:type="dxa"/>
            <w:shd w:val="clear" w:color="auto" w:fill="5B2E91"/>
            <w:vAlign w:val="center"/>
          </w:tcPr>
          <w:p w14:paraId="3EE687DB" w14:textId="77777777" w:rsidR="005F1BA5" w:rsidRPr="00EA15A0" w:rsidRDefault="00DE2A22">
            <w:pPr>
              <w:spacing w:after="40"/>
              <w:rPr>
                <w:sz w:val="22"/>
              </w:rPr>
            </w:pPr>
            <w:r w:rsidRPr="00EA15A0">
              <w:rPr>
                <w:b/>
                <w:color w:val="FFFFFF"/>
                <w:sz w:val="22"/>
              </w:rPr>
              <w:t>Report use</w:t>
            </w:r>
          </w:p>
        </w:tc>
      </w:tr>
      <w:tr w:rsidR="005F1BA5" w:rsidRPr="00EA15A0" w14:paraId="22CD9CCB" w14:textId="77777777">
        <w:trPr>
          <w:jc w:val="center"/>
        </w:trPr>
        <w:tc>
          <w:tcPr>
            <w:tcW w:w="3024" w:type="dxa"/>
            <w:vAlign w:val="center"/>
          </w:tcPr>
          <w:p w14:paraId="0EEE622C" w14:textId="77777777" w:rsidR="005F1BA5" w:rsidRPr="00EA15A0" w:rsidRDefault="00DE2A22">
            <w:pPr>
              <w:spacing w:after="40"/>
              <w:rPr>
                <w:sz w:val="22"/>
              </w:rPr>
            </w:pPr>
            <w:r w:rsidRPr="00EA15A0">
              <w:rPr>
                <w:sz w:val="22"/>
              </w:rPr>
              <w:t>2024 audited income</w:t>
            </w:r>
          </w:p>
        </w:tc>
        <w:tc>
          <w:tcPr>
            <w:tcW w:w="6336" w:type="dxa"/>
            <w:vAlign w:val="center"/>
          </w:tcPr>
          <w:p w14:paraId="6A38DEF0" w14:textId="77777777" w:rsidR="005F1BA5" w:rsidRPr="00EA15A0" w:rsidRDefault="00DE2A22">
            <w:pPr>
              <w:spacing w:after="40"/>
              <w:rPr>
                <w:sz w:val="22"/>
              </w:rPr>
            </w:pPr>
            <w:r w:rsidRPr="00EA15A0">
              <w:rPr>
                <w:sz w:val="22"/>
              </w:rPr>
              <w:t>USD 304,797.36, from UBT audited financial statements for year ended 31 December 2024.</w:t>
            </w:r>
          </w:p>
        </w:tc>
      </w:tr>
      <w:tr w:rsidR="005F1BA5" w:rsidRPr="00EA15A0" w14:paraId="7630ECEE" w14:textId="77777777">
        <w:trPr>
          <w:jc w:val="center"/>
        </w:trPr>
        <w:tc>
          <w:tcPr>
            <w:tcW w:w="3024" w:type="dxa"/>
            <w:vAlign w:val="center"/>
          </w:tcPr>
          <w:p w14:paraId="4504D809" w14:textId="77777777" w:rsidR="005F1BA5" w:rsidRPr="00EA15A0" w:rsidRDefault="00DE2A22">
            <w:pPr>
              <w:spacing w:after="40"/>
              <w:rPr>
                <w:sz w:val="22"/>
              </w:rPr>
            </w:pPr>
            <w:r w:rsidRPr="00EA15A0">
              <w:rPr>
                <w:sz w:val="22"/>
              </w:rPr>
              <w:t>2025 audited income</w:t>
            </w:r>
          </w:p>
        </w:tc>
        <w:tc>
          <w:tcPr>
            <w:tcW w:w="6336" w:type="dxa"/>
            <w:vAlign w:val="center"/>
          </w:tcPr>
          <w:p w14:paraId="65E0A543" w14:textId="77777777" w:rsidR="005F1BA5" w:rsidRPr="00EA15A0" w:rsidRDefault="00DE2A22">
            <w:pPr>
              <w:spacing w:after="40"/>
              <w:rPr>
                <w:sz w:val="22"/>
              </w:rPr>
            </w:pPr>
            <w:r w:rsidRPr="00EA15A0">
              <w:rPr>
                <w:sz w:val="22"/>
              </w:rPr>
              <w:t>USD 349,529.25, from UBT audited financial statements for year ended 31 December 2025.</w:t>
            </w:r>
          </w:p>
        </w:tc>
      </w:tr>
      <w:tr w:rsidR="005F1BA5" w:rsidRPr="00EA15A0" w14:paraId="3E1985A6" w14:textId="77777777">
        <w:trPr>
          <w:jc w:val="center"/>
        </w:trPr>
        <w:tc>
          <w:tcPr>
            <w:tcW w:w="3024" w:type="dxa"/>
            <w:vAlign w:val="center"/>
          </w:tcPr>
          <w:p w14:paraId="4DFE4E63" w14:textId="77777777" w:rsidR="005F1BA5" w:rsidRPr="00EA15A0" w:rsidRDefault="00DE2A22">
            <w:pPr>
              <w:spacing w:after="40"/>
              <w:rPr>
                <w:sz w:val="22"/>
              </w:rPr>
            </w:pPr>
            <w:r w:rsidRPr="00EA15A0">
              <w:rPr>
                <w:sz w:val="22"/>
              </w:rPr>
              <w:t>2023 comparative income</w:t>
            </w:r>
          </w:p>
        </w:tc>
        <w:tc>
          <w:tcPr>
            <w:tcW w:w="6336" w:type="dxa"/>
            <w:vAlign w:val="center"/>
          </w:tcPr>
          <w:p w14:paraId="30120368" w14:textId="77777777" w:rsidR="005F1BA5" w:rsidRPr="00EA15A0" w:rsidRDefault="00DE2A22">
            <w:pPr>
              <w:spacing w:after="40"/>
              <w:rPr>
                <w:sz w:val="22"/>
              </w:rPr>
            </w:pPr>
            <w:r w:rsidRPr="00EA15A0">
              <w:rPr>
                <w:sz w:val="22"/>
              </w:rPr>
              <w:t>USD 304,647.36, from internal financial records for trend analysis.</w:t>
            </w:r>
          </w:p>
        </w:tc>
      </w:tr>
      <w:tr w:rsidR="005F1BA5" w:rsidRPr="00EA15A0" w14:paraId="3C060212" w14:textId="77777777">
        <w:trPr>
          <w:jc w:val="center"/>
        </w:trPr>
        <w:tc>
          <w:tcPr>
            <w:tcW w:w="3024" w:type="dxa"/>
            <w:vAlign w:val="center"/>
          </w:tcPr>
          <w:p w14:paraId="7428F51D" w14:textId="77777777" w:rsidR="005F1BA5" w:rsidRPr="00EA15A0" w:rsidRDefault="00DE2A22">
            <w:pPr>
              <w:spacing w:after="40"/>
              <w:rPr>
                <w:sz w:val="22"/>
              </w:rPr>
            </w:pPr>
            <w:r w:rsidRPr="00EA15A0">
              <w:rPr>
                <w:sz w:val="22"/>
              </w:rPr>
              <w:t>2022 comparative income</w:t>
            </w:r>
          </w:p>
        </w:tc>
        <w:tc>
          <w:tcPr>
            <w:tcW w:w="6336" w:type="dxa"/>
            <w:vAlign w:val="center"/>
          </w:tcPr>
          <w:p w14:paraId="62504222" w14:textId="77777777" w:rsidR="005F1BA5" w:rsidRPr="00EA15A0" w:rsidRDefault="00DE2A22">
            <w:pPr>
              <w:spacing w:after="40"/>
              <w:rPr>
                <w:sz w:val="22"/>
              </w:rPr>
            </w:pPr>
            <w:r w:rsidRPr="00EA15A0">
              <w:rPr>
                <w:sz w:val="22"/>
              </w:rPr>
              <w:t>USD 304,517.36, from internal financial records for trend analysis.</w:t>
            </w:r>
          </w:p>
        </w:tc>
      </w:tr>
      <w:tr w:rsidR="005F1BA5" w:rsidRPr="00EA15A0" w14:paraId="5E3F9BC3" w14:textId="77777777">
        <w:trPr>
          <w:jc w:val="center"/>
        </w:trPr>
        <w:tc>
          <w:tcPr>
            <w:tcW w:w="3024" w:type="dxa"/>
            <w:vAlign w:val="center"/>
          </w:tcPr>
          <w:p w14:paraId="4D8A3FB5" w14:textId="77777777" w:rsidR="005F1BA5" w:rsidRPr="00EA15A0" w:rsidRDefault="00DE2A22">
            <w:pPr>
              <w:spacing w:after="40"/>
              <w:rPr>
                <w:sz w:val="22"/>
              </w:rPr>
            </w:pPr>
            <w:r w:rsidRPr="00EA15A0">
              <w:rPr>
                <w:sz w:val="22"/>
              </w:rPr>
              <w:t>2021 comparative income</w:t>
            </w:r>
          </w:p>
        </w:tc>
        <w:tc>
          <w:tcPr>
            <w:tcW w:w="6336" w:type="dxa"/>
            <w:vAlign w:val="center"/>
          </w:tcPr>
          <w:p w14:paraId="4BBAF46B" w14:textId="77777777" w:rsidR="005F1BA5" w:rsidRPr="00EA15A0" w:rsidRDefault="00DE2A22">
            <w:pPr>
              <w:spacing w:after="40"/>
              <w:rPr>
                <w:sz w:val="22"/>
              </w:rPr>
            </w:pPr>
            <w:r w:rsidRPr="00EA15A0">
              <w:rPr>
                <w:sz w:val="22"/>
              </w:rPr>
              <w:t>USD 304,317.36, from internal financial records for trend analysis.</w:t>
            </w:r>
          </w:p>
        </w:tc>
      </w:tr>
      <w:tr w:rsidR="005F1BA5" w:rsidRPr="00EA15A0" w14:paraId="7D6F1621" w14:textId="77777777">
        <w:trPr>
          <w:jc w:val="center"/>
        </w:trPr>
        <w:tc>
          <w:tcPr>
            <w:tcW w:w="3024" w:type="dxa"/>
            <w:vAlign w:val="center"/>
          </w:tcPr>
          <w:p w14:paraId="49478173" w14:textId="77777777" w:rsidR="005F1BA5" w:rsidRPr="00EA15A0" w:rsidRDefault="00DE2A22">
            <w:pPr>
              <w:spacing w:after="40"/>
              <w:rPr>
                <w:sz w:val="22"/>
              </w:rPr>
            </w:pPr>
            <w:r w:rsidRPr="00EA15A0">
              <w:rPr>
                <w:sz w:val="22"/>
              </w:rPr>
              <w:t>Project design figures</w:t>
            </w:r>
          </w:p>
        </w:tc>
        <w:tc>
          <w:tcPr>
            <w:tcW w:w="6336" w:type="dxa"/>
            <w:vAlign w:val="center"/>
          </w:tcPr>
          <w:p w14:paraId="573DEB0C" w14:textId="77777777" w:rsidR="005F1BA5" w:rsidRPr="00EA15A0" w:rsidRDefault="00DE2A22">
            <w:pPr>
              <w:spacing w:after="40"/>
              <w:rPr>
                <w:sz w:val="22"/>
              </w:rPr>
            </w:pPr>
            <w:r w:rsidRPr="00EA15A0">
              <w:rPr>
                <w:sz w:val="22"/>
              </w:rPr>
              <w:t>ISACAD design: 30 months, 5 priority locations, 35 peer advocates, 10 trainers, about 700 survivors/women targeted for safe information and referrals.</w:t>
            </w:r>
          </w:p>
        </w:tc>
      </w:tr>
    </w:tbl>
    <w:p w14:paraId="29B0E9F9" w14:textId="77777777" w:rsidR="005F1BA5" w:rsidRPr="00EA15A0" w:rsidRDefault="005F1BA5">
      <w:pPr>
        <w:spacing w:after="20"/>
        <w:rPr>
          <w:sz w:val="22"/>
        </w:rPr>
      </w:pPr>
    </w:p>
    <w:p w14:paraId="030CC436" w14:textId="77777777" w:rsidR="005F1BA5" w:rsidRPr="00EA15A0" w:rsidRDefault="00DE2A22">
      <w:pPr>
        <w:spacing w:after="100" w:line="254" w:lineRule="auto"/>
        <w:rPr>
          <w:sz w:val="22"/>
        </w:rPr>
      </w:pPr>
      <w:r w:rsidRPr="00EA15A0">
        <w:rPr>
          <w:sz w:val="22"/>
        </w:rPr>
        <w:t>Evidence summary: the report uses exact USD income amounts, bilingual Kiswahili and French testimonies, local indigenous/autochthonous community framing, graphics, tables and a visual dashboard. It also reflects VISUMO’s DRC/North Kivu identity and applies survivor-safe reporting and ethical image-use principles.</w:t>
      </w:r>
    </w:p>
    <w:tbl>
      <w:tblPr>
        <w:tblW w:w="0" w:type="auto"/>
        <w:jc w:val="center"/>
        <w:tblBorders>
          <w:top w:val="single" w:sz="4" w:space="0" w:color="BCA7E8"/>
          <w:left w:val="single" w:sz="4" w:space="0" w:color="BCA7E8"/>
          <w:bottom w:val="single" w:sz="4" w:space="0" w:color="BCA7E8"/>
          <w:right w:val="single" w:sz="4" w:space="0" w:color="BCA7E8"/>
          <w:insideH w:val="single" w:sz="4" w:space="0" w:color="BCA7E8"/>
          <w:insideV w:val="single" w:sz="4" w:space="0" w:color="BCA7E8"/>
        </w:tblBorders>
        <w:tblLook w:val="04A0" w:firstRow="1" w:lastRow="0" w:firstColumn="1" w:lastColumn="0" w:noHBand="0" w:noVBand="1"/>
      </w:tblPr>
      <w:tblGrid>
        <w:gridCol w:w="10358"/>
      </w:tblGrid>
      <w:tr w:rsidR="005F1BA5" w:rsidRPr="00EA15A0" w14:paraId="6AE66113" w14:textId="77777777">
        <w:trPr>
          <w:tblHeader/>
          <w:jc w:val="center"/>
        </w:trPr>
        <w:tc>
          <w:tcPr>
            <w:tcW w:w="10368" w:type="dxa"/>
            <w:shd w:val="clear" w:color="auto" w:fill="EAF4EA"/>
          </w:tcPr>
          <w:p w14:paraId="1BCFFB6D" w14:textId="77777777" w:rsidR="005F1BA5" w:rsidRPr="00EA15A0" w:rsidRDefault="00DE2A22">
            <w:pPr>
              <w:spacing w:after="40"/>
              <w:rPr>
                <w:sz w:val="22"/>
              </w:rPr>
            </w:pPr>
            <w:r w:rsidRPr="00EA15A0">
              <w:rPr>
                <w:b/>
                <w:color w:val="297373"/>
                <w:sz w:val="22"/>
              </w:rPr>
              <w:t>Quality assurance note</w:t>
            </w:r>
          </w:p>
          <w:p w14:paraId="14ED33BC" w14:textId="77777777" w:rsidR="005F1BA5" w:rsidRPr="00EA15A0" w:rsidRDefault="00DE2A22">
            <w:pPr>
              <w:spacing w:after="40"/>
              <w:rPr>
                <w:sz w:val="22"/>
              </w:rPr>
            </w:pPr>
            <w:r w:rsidRPr="00EA15A0">
              <w:rPr>
                <w:sz w:val="22"/>
              </w:rPr>
              <w:t>This report has been checked for consistency of DRC/North Kivu positioning, financial figures, disability inclusion, indigenous/autochthonous framing, ethics language and visual presentation. VISUMO will continue validating annual M&amp;E results through its internal monitoring and accountability system.</w:t>
            </w:r>
          </w:p>
        </w:tc>
      </w:tr>
    </w:tbl>
    <w:p w14:paraId="2327156F" w14:textId="77777777" w:rsidR="005F1BA5" w:rsidRPr="00EA15A0" w:rsidRDefault="005F1BA5">
      <w:pPr>
        <w:spacing w:after="40"/>
        <w:rPr>
          <w:sz w:val="22"/>
        </w:rPr>
      </w:pPr>
    </w:p>
    <w:tbl>
      <w:tblPr>
        <w:tblW w:w="0" w:type="auto"/>
        <w:jc w:val="center"/>
        <w:tblBorders>
          <w:top w:val="single" w:sz="4" w:space="0" w:color="BCA7E8"/>
          <w:left w:val="single" w:sz="4" w:space="0" w:color="BCA7E8"/>
          <w:bottom w:val="single" w:sz="4" w:space="0" w:color="BCA7E8"/>
          <w:right w:val="single" w:sz="4" w:space="0" w:color="BCA7E8"/>
          <w:insideH w:val="single" w:sz="4" w:space="0" w:color="BCA7E8"/>
          <w:insideV w:val="single" w:sz="4" w:space="0" w:color="BCA7E8"/>
        </w:tblBorders>
        <w:tblLook w:val="04A0" w:firstRow="1" w:lastRow="0" w:firstColumn="1" w:lastColumn="0" w:noHBand="0" w:noVBand="1"/>
      </w:tblPr>
      <w:tblGrid>
        <w:gridCol w:w="10358"/>
      </w:tblGrid>
      <w:tr w:rsidR="005F1BA5" w:rsidRPr="00EA15A0" w14:paraId="4A54C415" w14:textId="77777777">
        <w:trPr>
          <w:tblHeader/>
          <w:jc w:val="center"/>
        </w:trPr>
        <w:tc>
          <w:tcPr>
            <w:tcW w:w="10368" w:type="dxa"/>
            <w:shd w:val="clear" w:color="auto" w:fill="FDF6E4"/>
          </w:tcPr>
          <w:p w14:paraId="2D6DFCCC" w14:textId="77777777" w:rsidR="005F1BA5" w:rsidRPr="00EA15A0" w:rsidRDefault="00DE2A22">
            <w:pPr>
              <w:spacing w:after="40"/>
              <w:rPr>
                <w:sz w:val="22"/>
              </w:rPr>
            </w:pPr>
            <w:r w:rsidRPr="00EA15A0">
              <w:rPr>
                <w:b/>
                <w:color w:val="8A5A00"/>
                <w:sz w:val="22"/>
              </w:rPr>
              <w:t>External sharing note</w:t>
            </w:r>
          </w:p>
          <w:p w14:paraId="6F87DDCC" w14:textId="77777777" w:rsidR="005F1BA5" w:rsidRPr="00EA15A0" w:rsidRDefault="00DE2A22">
            <w:pPr>
              <w:spacing w:after="40"/>
              <w:rPr>
                <w:sz w:val="22"/>
              </w:rPr>
            </w:pPr>
            <w:r w:rsidRPr="00EA15A0">
              <w:rPr>
                <w:sz w:val="22"/>
              </w:rPr>
              <w:t>This report may be shared with donors, partners, community stakeholders and VISUMO governance bodies together with relevant registration, programme and audited financial documents when requested.</w:t>
            </w:r>
          </w:p>
        </w:tc>
      </w:tr>
    </w:tbl>
    <w:p w14:paraId="30F345E7" w14:textId="77777777" w:rsidR="005F1BA5" w:rsidRPr="00EA15A0" w:rsidRDefault="005F1BA5">
      <w:pPr>
        <w:spacing w:after="40"/>
        <w:rPr>
          <w:sz w:val="22"/>
        </w:rPr>
      </w:pPr>
    </w:p>
    <w:p w14:paraId="7FCD7473" w14:textId="77777777" w:rsidR="005F1BA5" w:rsidRPr="00EA15A0" w:rsidRDefault="00DE2A22">
      <w:pPr>
        <w:keepNext/>
        <w:rPr>
          <w:sz w:val="22"/>
        </w:rPr>
      </w:pPr>
      <w:r w:rsidRPr="00EA15A0">
        <w:rPr>
          <w:b/>
          <w:color w:val="5B2E91"/>
          <w:sz w:val="22"/>
        </w:rPr>
        <w:t>Closing commitment</w:t>
      </w:r>
    </w:p>
    <w:p w14:paraId="07F94F33" w14:textId="77777777" w:rsidR="005F1BA5" w:rsidRPr="00EA15A0" w:rsidRDefault="00DE2A22">
      <w:pPr>
        <w:spacing w:after="100" w:line="254" w:lineRule="auto"/>
        <w:rPr>
          <w:sz w:val="22"/>
        </w:rPr>
      </w:pPr>
      <w:r w:rsidRPr="00EA15A0">
        <w:rPr>
          <w:sz w:val="22"/>
        </w:rPr>
        <w:t>VISUMO closes this report with a commitment to keep women and girls at the centre of its work: survivors, indigenous/autochthonous women, rural women, women living with disabilities, young mothers and displaced families. The organisation will continue to use community trust, safe referral orientation, rights-based SRHR information, disability inclusion and local accountability to move women from silence to dignity and from exclusion to voice.</w:t>
      </w:r>
    </w:p>
    <w:tbl>
      <w:tblPr>
        <w:tblStyle w:val="TableGrid"/>
        <w:tblW w:w="0" w:type="auto"/>
        <w:jc w:val="center"/>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ook w:val="04A0" w:firstRow="1" w:lastRow="0" w:firstColumn="1" w:lastColumn="0" w:noHBand="0" w:noVBand="1"/>
      </w:tblPr>
      <w:tblGrid>
        <w:gridCol w:w="3515"/>
        <w:gridCol w:w="6480"/>
      </w:tblGrid>
      <w:tr w:rsidR="005F1BA5" w:rsidRPr="00EA15A0" w14:paraId="3C696FFA" w14:textId="77777777" w:rsidTr="00EA15A0">
        <w:trPr>
          <w:tblHeader/>
          <w:jc w:val="center"/>
        </w:trPr>
        <w:tc>
          <w:tcPr>
            <w:tcW w:w="3515" w:type="dxa"/>
            <w:shd w:val="clear" w:color="auto" w:fill="5B2E91"/>
            <w:vAlign w:val="center"/>
          </w:tcPr>
          <w:p w14:paraId="02600EE7" w14:textId="77777777" w:rsidR="005F1BA5" w:rsidRPr="00EA15A0" w:rsidRDefault="00DE2A22">
            <w:pPr>
              <w:spacing w:after="40"/>
              <w:rPr>
                <w:sz w:val="22"/>
              </w:rPr>
            </w:pPr>
            <w:r w:rsidRPr="00EA15A0">
              <w:rPr>
                <w:b/>
                <w:color w:val="FFFFFF"/>
                <w:sz w:val="22"/>
              </w:rPr>
              <w:t>Document control</w:t>
            </w:r>
          </w:p>
        </w:tc>
        <w:tc>
          <w:tcPr>
            <w:tcW w:w="6480" w:type="dxa"/>
            <w:shd w:val="clear" w:color="auto" w:fill="5B2E91"/>
            <w:vAlign w:val="center"/>
          </w:tcPr>
          <w:p w14:paraId="3A287050" w14:textId="77777777" w:rsidR="005F1BA5" w:rsidRPr="00EA15A0" w:rsidRDefault="00DE2A22">
            <w:pPr>
              <w:spacing w:after="40"/>
              <w:rPr>
                <w:sz w:val="22"/>
              </w:rPr>
            </w:pPr>
            <w:r w:rsidRPr="00EA15A0">
              <w:rPr>
                <w:b/>
                <w:color w:val="FFFFFF"/>
                <w:sz w:val="22"/>
              </w:rPr>
              <w:t>Details</w:t>
            </w:r>
          </w:p>
        </w:tc>
      </w:tr>
      <w:tr w:rsidR="005F1BA5" w:rsidRPr="00EA15A0" w14:paraId="473F7480" w14:textId="77777777" w:rsidTr="00EA15A0">
        <w:trPr>
          <w:jc w:val="center"/>
        </w:trPr>
        <w:tc>
          <w:tcPr>
            <w:tcW w:w="3515" w:type="dxa"/>
            <w:vAlign w:val="center"/>
          </w:tcPr>
          <w:p w14:paraId="33F99C2B" w14:textId="77777777" w:rsidR="005F1BA5" w:rsidRPr="00EA15A0" w:rsidRDefault="00DE2A22">
            <w:pPr>
              <w:spacing w:after="40"/>
              <w:rPr>
                <w:sz w:val="22"/>
              </w:rPr>
            </w:pPr>
            <w:r w:rsidRPr="00EA15A0">
              <w:rPr>
                <w:sz w:val="22"/>
              </w:rPr>
              <w:t>Prepared for</w:t>
            </w:r>
          </w:p>
        </w:tc>
        <w:tc>
          <w:tcPr>
            <w:tcW w:w="6480" w:type="dxa"/>
            <w:vAlign w:val="center"/>
          </w:tcPr>
          <w:p w14:paraId="09E8E901" w14:textId="77777777" w:rsidR="005F1BA5" w:rsidRPr="00EA15A0" w:rsidRDefault="00DE2A22">
            <w:pPr>
              <w:spacing w:after="40"/>
              <w:rPr>
                <w:sz w:val="22"/>
              </w:rPr>
            </w:pPr>
            <w:r w:rsidRPr="00EA15A0">
              <w:rPr>
                <w:sz w:val="22"/>
              </w:rPr>
              <w:t>Donors, partners, community stakeholders and VISUMO governance bodies</w:t>
            </w:r>
          </w:p>
        </w:tc>
      </w:tr>
      <w:tr w:rsidR="005F1BA5" w:rsidRPr="00EA15A0" w14:paraId="2D9471D2" w14:textId="77777777" w:rsidTr="00EA15A0">
        <w:trPr>
          <w:jc w:val="center"/>
        </w:trPr>
        <w:tc>
          <w:tcPr>
            <w:tcW w:w="3515" w:type="dxa"/>
            <w:vAlign w:val="center"/>
          </w:tcPr>
          <w:p w14:paraId="6865219F" w14:textId="77777777" w:rsidR="005F1BA5" w:rsidRPr="00EA15A0" w:rsidRDefault="00DE2A22">
            <w:pPr>
              <w:spacing w:after="40"/>
              <w:rPr>
                <w:sz w:val="22"/>
              </w:rPr>
            </w:pPr>
            <w:r w:rsidRPr="00EA15A0">
              <w:rPr>
                <w:sz w:val="22"/>
              </w:rPr>
              <w:t>Reporting year</w:t>
            </w:r>
          </w:p>
        </w:tc>
        <w:tc>
          <w:tcPr>
            <w:tcW w:w="6480" w:type="dxa"/>
            <w:vAlign w:val="center"/>
          </w:tcPr>
          <w:p w14:paraId="0AC7C9C6" w14:textId="77777777" w:rsidR="005F1BA5" w:rsidRPr="00EA15A0" w:rsidRDefault="00DE2A22">
            <w:pPr>
              <w:spacing w:after="40"/>
              <w:rPr>
                <w:sz w:val="22"/>
              </w:rPr>
            </w:pPr>
            <w:r w:rsidRPr="00EA15A0">
              <w:rPr>
                <w:sz w:val="22"/>
              </w:rPr>
              <w:t>2025</w:t>
            </w:r>
          </w:p>
        </w:tc>
      </w:tr>
      <w:tr w:rsidR="005F1BA5" w:rsidRPr="00EA15A0" w14:paraId="189885EE" w14:textId="77777777" w:rsidTr="00EA15A0">
        <w:trPr>
          <w:jc w:val="center"/>
        </w:trPr>
        <w:tc>
          <w:tcPr>
            <w:tcW w:w="3515" w:type="dxa"/>
            <w:vAlign w:val="center"/>
          </w:tcPr>
          <w:p w14:paraId="32DF444E" w14:textId="77777777" w:rsidR="005F1BA5" w:rsidRPr="00EA15A0" w:rsidRDefault="00DE2A22">
            <w:pPr>
              <w:spacing w:after="40"/>
              <w:rPr>
                <w:sz w:val="22"/>
              </w:rPr>
            </w:pPr>
            <w:r w:rsidRPr="00EA15A0">
              <w:rPr>
                <w:sz w:val="22"/>
              </w:rPr>
              <w:t>Primary location</w:t>
            </w:r>
          </w:p>
        </w:tc>
        <w:tc>
          <w:tcPr>
            <w:tcW w:w="6480" w:type="dxa"/>
            <w:vAlign w:val="center"/>
          </w:tcPr>
          <w:p w14:paraId="3A4C34F6" w14:textId="77777777" w:rsidR="005F1BA5" w:rsidRPr="00EA15A0" w:rsidRDefault="00DE2A22">
            <w:pPr>
              <w:spacing w:after="40"/>
              <w:rPr>
                <w:sz w:val="22"/>
              </w:rPr>
            </w:pPr>
            <w:r w:rsidRPr="00EA15A0">
              <w:rPr>
                <w:sz w:val="22"/>
              </w:rPr>
              <w:t>North Kivu, Democratic Republic of the Congo</w:t>
            </w:r>
          </w:p>
        </w:tc>
      </w:tr>
      <w:tr w:rsidR="005F1BA5" w:rsidRPr="00EA15A0" w14:paraId="4A6FB20D" w14:textId="77777777" w:rsidTr="00EA15A0">
        <w:trPr>
          <w:jc w:val="center"/>
        </w:trPr>
        <w:tc>
          <w:tcPr>
            <w:tcW w:w="3515" w:type="dxa"/>
            <w:vAlign w:val="center"/>
          </w:tcPr>
          <w:p w14:paraId="2E56B6A8" w14:textId="77777777" w:rsidR="005F1BA5" w:rsidRPr="00EA15A0" w:rsidRDefault="00DE2A22">
            <w:pPr>
              <w:spacing w:after="40"/>
              <w:rPr>
                <w:sz w:val="22"/>
              </w:rPr>
            </w:pPr>
            <w:r w:rsidRPr="00EA15A0">
              <w:rPr>
                <w:sz w:val="22"/>
              </w:rPr>
              <w:t>Report status</w:t>
            </w:r>
          </w:p>
        </w:tc>
        <w:tc>
          <w:tcPr>
            <w:tcW w:w="6480" w:type="dxa"/>
            <w:vAlign w:val="center"/>
          </w:tcPr>
          <w:p w14:paraId="4FAA118A" w14:textId="77777777" w:rsidR="005F1BA5" w:rsidRPr="00EA15A0" w:rsidRDefault="00DE2A22">
            <w:pPr>
              <w:spacing w:after="40"/>
              <w:rPr>
                <w:sz w:val="22"/>
              </w:rPr>
            </w:pPr>
            <w:r w:rsidRPr="00EA15A0">
              <w:rPr>
                <w:sz w:val="22"/>
              </w:rPr>
              <w:t>Final organisational report for partner and donor due diligence</w:t>
            </w:r>
          </w:p>
        </w:tc>
      </w:tr>
    </w:tbl>
    <w:p w14:paraId="1B56AAC3" w14:textId="77777777" w:rsidR="0088198D" w:rsidRPr="00EA15A0" w:rsidRDefault="0088198D" w:rsidP="0088198D">
      <w:pPr>
        <w:spacing w:after="20"/>
        <w:rPr>
          <w:sz w:val="22"/>
        </w:rPr>
      </w:pPr>
    </w:p>
    <w:p w14:paraId="5870BDEE" w14:textId="69C08FB9" w:rsidR="0088198D" w:rsidRPr="00EA15A0" w:rsidRDefault="0088198D" w:rsidP="0088198D">
      <w:pPr>
        <w:spacing w:after="20"/>
        <w:rPr>
          <w:b/>
          <w:bCs/>
          <w:sz w:val="22"/>
        </w:rPr>
      </w:pPr>
      <w:r w:rsidRPr="00EA15A0">
        <w:rPr>
          <w:sz w:val="22"/>
        </w:rPr>
        <w:t xml:space="preserve"> </w:t>
      </w:r>
      <w:r w:rsidRPr="00EA15A0">
        <w:rPr>
          <w:b/>
          <w:bCs/>
          <w:sz w:val="22"/>
        </w:rPr>
        <w:t>Approval and Certification</w:t>
      </w:r>
    </w:p>
    <w:p w14:paraId="7F7556B8" w14:textId="77777777" w:rsidR="0088198D" w:rsidRPr="00EA15A0" w:rsidRDefault="0088198D" w:rsidP="0088198D">
      <w:pPr>
        <w:spacing w:after="20"/>
        <w:rPr>
          <w:sz w:val="22"/>
        </w:rPr>
      </w:pPr>
    </w:p>
    <w:p w14:paraId="7833291A" w14:textId="66E1CCA9" w:rsidR="0088198D" w:rsidRPr="00EA15A0" w:rsidRDefault="0088198D" w:rsidP="0088198D">
      <w:pPr>
        <w:spacing w:after="20"/>
        <w:rPr>
          <w:sz w:val="22"/>
        </w:rPr>
      </w:pPr>
      <w:r w:rsidRPr="00EA15A0">
        <w:rPr>
          <w:sz w:val="22"/>
        </w:rPr>
        <w:t>This Annual Narrative Report for the period January–December 2025 has been prepared by Violence Survivors Mothers (VISUMO) to present the organisation’s work, learning, accountability, community engagement and financial position for the reporting year.</w:t>
      </w:r>
    </w:p>
    <w:p w14:paraId="5DBCBBE3" w14:textId="77777777" w:rsidR="0088198D" w:rsidRPr="00EA15A0" w:rsidRDefault="0088198D" w:rsidP="0088198D">
      <w:pPr>
        <w:spacing w:after="20"/>
        <w:rPr>
          <w:sz w:val="22"/>
        </w:rPr>
      </w:pPr>
      <w:r w:rsidRPr="00EA15A0">
        <w:rPr>
          <w:sz w:val="22"/>
        </w:rPr>
        <w:t>We confirm that the information presented in this report reflects VISUMO’s programme activities, organisational learning, community accountability practices and financial records for 2025. The report has been reviewed and approved for sharing with partners, donors, authorities and other stakeholders.</w:t>
      </w:r>
    </w:p>
    <w:p w14:paraId="2C80CD9B" w14:textId="77777777" w:rsidR="0088198D" w:rsidRPr="00EA15A0" w:rsidRDefault="0088198D" w:rsidP="0088198D">
      <w:pPr>
        <w:spacing w:after="20"/>
        <w:rPr>
          <w:sz w:val="22"/>
        </w:rPr>
      </w:pPr>
      <w:r w:rsidRPr="00EA15A0">
        <w:rPr>
          <w:sz w:val="22"/>
        </w:rPr>
        <w:t>Signed on behalf of Violence Survivors Mothers (VISUMO)</w:t>
      </w:r>
    </w:p>
    <w:p w14:paraId="5D955907" w14:textId="77777777" w:rsidR="00EA15A0" w:rsidRDefault="00EA15A0">
      <w:pPr>
        <w:spacing w:after="20"/>
        <w:rPr>
          <w:sz w:val="22"/>
        </w:rPr>
      </w:pPr>
    </w:p>
    <w:p w14:paraId="26A52959" w14:textId="77777777" w:rsidR="00EA15A0" w:rsidRDefault="00EA15A0">
      <w:pPr>
        <w:spacing w:after="20"/>
        <w:rPr>
          <w:sz w:val="22"/>
        </w:rPr>
      </w:pPr>
    </w:p>
    <w:p w14:paraId="49F34AAF" w14:textId="3CC10497" w:rsidR="0088198D" w:rsidRPr="00EA15A0" w:rsidRDefault="0088198D">
      <w:pPr>
        <w:spacing w:after="20"/>
        <w:rPr>
          <w:sz w:val="22"/>
        </w:rPr>
      </w:pPr>
      <w:r w:rsidRPr="00EA15A0">
        <w:rPr>
          <w:sz w:val="22"/>
        </w:rPr>
        <w:t>Authorised Representative</w:t>
      </w:r>
      <w:r w:rsidRPr="00EA15A0">
        <w:rPr>
          <w:sz w:val="22"/>
        </w:rPr>
        <w:br/>
        <w:t xml:space="preserve">Name: </w:t>
      </w:r>
      <w:r w:rsidR="00376BBF">
        <w:rPr>
          <w:sz w:val="22"/>
        </w:rPr>
        <w:t>MAOMBI Sarah</w:t>
      </w:r>
      <w:r w:rsidRPr="00EA15A0">
        <w:rPr>
          <w:sz w:val="22"/>
        </w:rPr>
        <w:br/>
        <w:t xml:space="preserve">Position: </w:t>
      </w:r>
      <w:r w:rsidR="00376BBF">
        <w:rPr>
          <w:sz w:val="22"/>
        </w:rPr>
        <w:t>Executive Director</w:t>
      </w:r>
      <w:r w:rsidRPr="00EA15A0">
        <w:rPr>
          <w:sz w:val="22"/>
        </w:rPr>
        <w:br/>
        <w:t xml:space="preserve">Signature: </w:t>
      </w:r>
      <w:r w:rsidRPr="00EA15A0">
        <w:rPr>
          <w:sz w:val="22"/>
        </w:rPr>
        <w:br/>
        <w:t xml:space="preserve">Date: </w:t>
      </w:r>
      <w:r w:rsidR="008427B0">
        <w:rPr>
          <w:sz w:val="22"/>
        </w:rPr>
        <w:t>14/02/2026</w:t>
      </w:r>
    </w:p>
    <w:sectPr w:rsidR="0088198D" w:rsidRPr="00EA15A0" w:rsidSect="004455E4">
      <w:headerReference w:type="default" r:id="rId18"/>
      <w:footerReference w:type="default" r:id="rId19"/>
      <w:pgSz w:w="12240" w:h="15840"/>
      <w:pgMar w:top="792" w:right="936" w:bottom="792" w:left="936" w:header="720" w:footer="720" w:gutter="0"/>
      <w:pgBorders w:display="firstPage" w:offsetFrom="page">
        <w:top w:val="thinThickSmallGap" w:sz="24" w:space="24" w:color="auto"/>
        <w:left w:val="thinThickSmallGap" w:sz="24" w:space="24" w:color="auto"/>
        <w:bottom w:val="thinThickSmallGap" w:sz="24" w:space="24" w:color="auto"/>
        <w:right w:val="thinThick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8A368" w14:textId="77777777" w:rsidR="003E6584" w:rsidRDefault="003E6584">
      <w:pPr>
        <w:spacing w:after="0" w:line="240" w:lineRule="auto"/>
      </w:pPr>
      <w:r>
        <w:separator/>
      </w:r>
    </w:p>
  </w:endnote>
  <w:endnote w:type="continuationSeparator" w:id="0">
    <w:p w14:paraId="1A1B1594" w14:textId="77777777" w:rsidR="003E6584" w:rsidRDefault="003E6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05D3A" w14:textId="77777777" w:rsidR="005F1BA5" w:rsidRDefault="00DE2A22">
    <w:pPr>
      <w:pStyle w:val="Footer"/>
      <w:jc w:val="center"/>
    </w:pPr>
    <w:r>
      <w:rPr>
        <w:sz w:val="16"/>
      </w:rPr>
      <w:t xml:space="preserve">Violence Survivors Mothers (VISUMO) | North Kivu, DRC | Page </w:t>
    </w:r>
    <w:r>
      <w:fldChar w:fldCharType="begin"/>
    </w:r>
    <w:r>
      <w:instrText>PAGE</w:instrText>
    </w:r>
    <w:r>
      <w:fldChar w:fldCharType="separate"/>
    </w:r>
    <w:r w:rsidR="00417B6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4EB27" w14:textId="77777777" w:rsidR="003E6584" w:rsidRDefault="003E6584">
      <w:pPr>
        <w:spacing w:after="0" w:line="240" w:lineRule="auto"/>
      </w:pPr>
      <w:r>
        <w:separator/>
      </w:r>
    </w:p>
  </w:footnote>
  <w:footnote w:type="continuationSeparator" w:id="0">
    <w:p w14:paraId="42D0CAF0" w14:textId="77777777" w:rsidR="003E6584" w:rsidRDefault="003E65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B59F8" w14:textId="77777777" w:rsidR="005F1BA5" w:rsidRDefault="00DE2A22">
    <w:pPr>
      <w:pStyle w:val="Header"/>
      <w:jc w:val="right"/>
    </w:pPr>
    <w:r>
      <w:rPr>
        <w:color w:val="5B2E91"/>
        <w:sz w:val="16"/>
      </w:rPr>
      <w:t>VISUMO Annual Narrative Report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50468939">
    <w:abstractNumId w:val="8"/>
  </w:num>
  <w:num w:numId="2" w16cid:durableId="526679407">
    <w:abstractNumId w:val="6"/>
  </w:num>
  <w:num w:numId="3" w16cid:durableId="1360743358">
    <w:abstractNumId w:val="5"/>
  </w:num>
  <w:num w:numId="4" w16cid:durableId="2047027027">
    <w:abstractNumId w:val="4"/>
  </w:num>
  <w:num w:numId="5" w16cid:durableId="292756479">
    <w:abstractNumId w:val="7"/>
  </w:num>
  <w:num w:numId="6" w16cid:durableId="205995369">
    <w:abstractNumId w:val="3"/>
  </w:num>
  <w:num w:numId="7" w16cid:durableId="415789997">
    <w:abstractNumId w:val="2"/>
  </w:num>
  <w:num w:numId="8" w16cid:durableId="363018150">
    <w:abstractNumId w:val="1"/>
  </w:num>
  <w:num w:numId="9" w16cid:durableId="1788353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2DC1"/>
    <w:rsid w:val="001341C3"/>
    <w:rsid w:val="0015074B"/>
    <w:rsid w:val="00287E29"/>
    <w:rsid w:val="0029639D"/>
    <w:rsid w:val="00326F90"/>
    <w:rsid w:val="00362751"/>
    <w:rsid w:val="00376BBF"/>
    <w:rsid w:val="003E5EF3"/>
    <w:rsid w:val="003E6584"/>
    <w:rsid w:val="00417B6C"/>
    <w:rsid w:val="004455E4"/>
    <w:rsid w:val="005F1BA5"/>
    <w:rsid w:val="006B10A2"/>
    <w:rsid w:val="007A3664"/>
    <w:rsid w:val="008427B0"/>
    <w:rsid w:val="0088198D"/>
    <w:rsid w:val="009A1675"/>
    <w:rsid w:val="00AA1D8D"/>
    <w:rsid w:val="00B47730"/>
    <w:rsid w:val="00CB0664"/>
    <w:rsid w:val="00D053AA"/>
    <w:rsid w:val="00DE2A22"/>
    <w:rsid w:val="00EA15A0"/>
    <w:rsid w:val="00FA0F0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ABF28B"/>
  <w14:defaultImageDpi w14:val="300"/>
  <w15:docId w15:val="{CAE8C3B1-EB6A-476A-8FD8-322378440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5B2E91"/>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6DA8"/>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F1F1F"/>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5B2E91"/>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verSubtitle">
    <w:name w:val="Cover Subtitle"/>
    <w:rPr>
      <w:rFonts w:ascii="Arial" w:hAnsi="Arial"/>
      <w:color w:val="FFFFFF"/>
      <w:sz w:val="26"/>
    </w:rPr>
  </w:style>
  <w:style w:type="paragraph" w:customStyle="1" w:styleId="SmallNote">
    <w:name w:val="Small Note"/>
    <w:rPr>
      <w:rFonts w:ascii="Arial" w:hAnsi="Arial"/>
      <w:color w:val="555555"/>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4350</Words>
  <Characters>24797</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29089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VISUMO Annual Narrative Report 2025</dc:title>
  <dc:subject>Survivor-led dignity, disability inclusion and SRHR accountability in North Kivu, Democratic Republic of the Congo</dc:subject>
  <dc:creator>Jerome ALINETWE</dc:creator>
  <cp:keywords>VISUMO, North Kivu, DRC, SRHR, GBV, disability inclusion, survivor-led advocacy</cp:keywords>
  <dc:description>Final organisational report for partner and donor due diligence.</dc:description>
  <cp:lastModifiedBy>Jerome ALINETWE</cp:lastModifiedBy>
  <cp:revision>2</cp:revision>
  <cp:lastPrinted>2026-06-11T14:41:00Z</cp:lastPrinted>
  <dcterms:created xsi:type="dcterms:W3CDTF">2026-10-17T15:46:00Z</dcterms:created>
  <dcterms:modified xsi:type="dcterms:W3CDTF">2026-10-17T15:46:00Z</dcterms:modified>
  <cp:category/>
</cp:coreProperties>
</file>